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7BEB" w14:textId="77777777" w:rsidR="000A42CB" w:rsidRDefault="000A42CB" w:rsidP="000A42CB">
      <w:pPr>
        <w:spacing w:before="11"/>
        <w:ind w:right="18"/>
        <w:rPr>
          <w:rFonts w:ascii="Avenir Book" w:eastAsia="Times New Roman" w:hAnsi="Avenir Book" w:cs="Calibri,Bold"/>
          <w:b/>
          <w:sz w:val="20"/>
          <w:szCs w:val="20"/>
          <w:lang w:val="es-ES_tradnl" w:eastAsia="es-ES"/>
        </w:rPr>
      </w:pPr>
    </w:p>
    <w:p w14:paraId="56C0AA36" w14:textId="77777777" w:rsidR="000A42CB" w:rsidRDefault="000A42CB" w:rsidP="000A42CB">
      <w:pPr>
        <w:spacing w:before="11"/>
        <w:ind w:right="18"/>
        <w:rPr>
          <w:rFonts w:ascii="Avenir Book" w:eastAsia="Times New Roman" w:hAnsi="Avenir Book" w:cs="Calibri,Bold"/>
          <w:b/>
          <w:sz w:val="20"/>
          <w:szCs w:val="20"/>
          <w:lang w:val="es-ES_tradnl" w:eastAsia="es-ES"/>
        </w:rPr>
      </w:pPr>
    </w:p>
    <w:p w14:paraId="3FFCA806" w14:textId="15CDB385" w:rsidR="00E3557D" w:rsidRDefault="000A42CB" w:rsidP="000A42CB">
      <w:pPr>
        <w:spacing w:before="11"/>
        <w:ind w:left="19" w:right="18"/>
        <w:jc w:val="cente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MANDATO SIN REPRESENTACIÓN PARA OPERACIONES FINANCIERAS EN LA BOLSA MERCANTIL DE COLOMBIA</w:t>
      </w:r>
    </w:p>
    <w:p w14:paraId="0F6CA952" w14:textId="77777777" w:rsidR="000A42CB" w:rsidRPr="000A42CB" w:rsidRDefault="000A42CB" w:rsidP="000A42CB">
      <w:pPr>
        <w:spacing w:before="11"/>
        <w:ind w:left="19" w:right="18"/>
        <w:jc w:val="center"/>
        <w:rPr>
          <w:rFonts w:ascii="Avenir Book" w:eastAsia="Times New Roman" w:hAnsi="Avenir Book" w:cs="Calibri,Bold"/>
          <w:b/>
          <w:sz w:val="20"/>
          <w:szCs w:val="20"/>
          <w:lang w:val="es-ES_tradnl" w:eastAsia="es-ES"/>
        </w:rPr>
      </w:pPr>
    </w:p>
    <w:p w14:paraId="4DC93B89" w14:textId="31205007" w:rsidR="000A42CB" w:rsidRDefault="000A42CB" w:rsidP="000A42CB">
      <w:pPr>
        <w:jc w:val="both"/>
        <w:rPr>
          <w:rFonts w:ascii="Avenir Book" w:eastAsia="Times New Roman" w:hAnsi="Avenir Book" w:cs="Calibri,Bold"/>
          <w:bCs/>
          <w:sz w:val="20"/>
          <w:szCs w:val="20"/>
          <w:lang w:val="es-ES_tradnl" w:eastAsia="es-ES"/>
        </w:rPr>
      </w:pPr>
      <w:r w:rsidRPr="000A42CB">
        <w:rPr>
          <w:rFonts w:ascii="Avenir Book" w:eastAsia="Times New Roman" w:hAnsi="Avenir Book" w:cs="Calibri,Bold"/>
          <w:bCs/>
          <w:sz w:val="20"/>
          <w:szCs w:val="20"/>
          <w:lang w:val="es-ES_tradnl" w:eastAsia="es-ES"/>
        </w:rPr>
        <w:t>Entre los suscritos a saber</w:t>
      </w:r>
      <w:r w:rsidRPr="000A42CB">
        <w:rPr>
          <w:rFonts w:ascii="Avenir Book" w:eastAsia="Times New Roman" w:hAnsi="Avenir Book" w:cs="Calibri,Bold"/>
          <w:b/>
          <w:sz w:val="20"/>
          <w:szCs w:val="20"/>
          <w:lang w:val="es-ES_tradnl" w:eastAsia="es-ES"/>
        </w:rPr>
        <w:t xml:space="preserve">: </w:t>
      </w:r>
      <w:r w:rsidR="00CA2CBC">
        <w:rPr>
          <w:rFonts w:ascii="Avenir Book" w:eastAsia="Times New Roman" w:hAnsi="Avenir Book" w:cs="Calibri,Bold"/>
          <w:b/>
          <w:sz w:val="20"/>
          <w:szCs w:val="20"/>
          <w:lang w:val="es-ES_tradnl" w:eastAsia="es-ES"/>
        </w:rPr>
        <w:t>_________________</w:t>
      </w:r>
      <w:r w:rsidR="00CA2CBC" w:rsidRPr="00CA2CBC">
        <w:rPr>
          <w:rFonts w:ascii="Avenir Book" w:eastAsia="Times New Roman" w:hAnsi="Avenir Book" w:cs="Calibri,Bold"/>
          <w:b/>
          <w:sz w:val="20"/>
          <w:szCs w:val="20"/>
          <w:lang w:val="es-ES_tradnl" w:eastAsia="es-ES"/>
        </w:rPr>
        <w:t xml:space="preserve">, identificado con la cédula No. </w:t>
      </w:r>
      <w:r w:rsidR="00CA2CBC">
        <w:rPr>
          <w:rFonts w:ascii="Avenir Book" w:eastAsia="Times New Roman" w:hAnsi="Avenir Book" w:cs="Calibri,Bold"/>
          <w:b/>
          <w:sz w:val="20"/>
          <w:szCs w:val="20"/>
          <w:lang w:val="es-ES_tradnl" w:eastAsia="es-ES"/>
        </w:rPr>
        <w:t>_______________</w:t>
      </w:r>
      <w:r w:rsidR="00CA2CBC" w:rsidRPr="00CA2CBC">
        <w:rPr>
          <w:rFonts w:ascii="Avenir Book" w:eastAsia="Times New Roman" w:hAnsi="Avenir Book" w:cs="Calibri,Bold"/>
          <w:b/>
          <w:sz w:val="20"/>
          <w:szCs w:val="20"/>
          <w:lang w:val="es-ES_tradnl" w:eastAsia="es-ES"/>
        </w:rPr>
        <w:t xml:space="preserve">, quien </w:t>
      </w:r>
      <w:r w:rsidR="00CA2CBC" w:rsidRPr="00CA2CBC">
        <w:rPr>
          <w:rFonts w:ascii="Avenir Book" w:eastAsia="Times New Roman" w:hAnsi="Avenir Book" w:cs="Calibri,Bold"/>
          <w:bCs/>
          <w:sz w:val="20"/>
          <w:szCs w:val="20"/>
          <w:lang w:val="es-ES_tradnl" w:eastAsia="es-ES"/>
        </w:rPr>
        <w:t>actúa como representante</w:t>
      </w:r>
      <w:r w:rsidR="00CA2CBC" w:rsidRPr="00CA2CBC">
        <w:rPr>
          <w:rFonts w:ascii="Avenir Book" w:eastAsia="Times New Roman" w:hAnsi="Avenir Book" w:cs="Calibri,Bold"/>
          <w:b/>
          <w:sz w:val="20"/>
          <w:szCs w:val="20"/>
          <w:lang w:val="es-ES_tradnl" w:eastAsia="es-ES"/>
        </w:rPr>
        <w:t xml:space="preserve"> </w:t>
      </w:r>
      <w:r w:rsidR="00CA2CBC" w:rsidRPr="00CA2CBC">
        <w:rPr>
          <w:rFonts w:ascii="Avenir Book" w:eastAsia="Times New Roman" w:hAnsi="Avenir Book" w:cs="Calibri,Bold"/>
          <w:bCs/>
          <w:sz w:val="20"/>
          <w:szCs w:val="20"/>
          <w:lang w:val="es-ES_tradnl" w:eastAsia="es-ES"/>
        </w:rPr>
        <w:t>legal</w:t>
      </w:r>
      <w:r w:rsidR="00CA2CBC" w:rsidRPr="00CA2CBC">
        <w:rPr>
          <w:rFonts w:ascii="Avenir Book" w:eastAsia="Times New Roman" w:hAnsi="Avenir Book" w:cs="Calibri,Bold"/>
          <w:b/>
          <w:sz w:val="20"/>
          <w:szCs w:val="20"/>
          <w:lang w:val="es-ES_tradnl" w:eastAsia="es-ES"/>
        </w:rPr>
        <w:t xml:space="preserve"> </w:t>
      </w:r>
      <w:r w:rsidR="00CA2CBC" w:rsidRPr="00CA2CBC">
        <w:rPr>
          <w:rFonts w:ascii="Avenir Book" w:eastAsia="Times New Roman" w:hAnsi="Avenir Book" w:cs="Calibri,Bold"/>
          <w:bCs/>
          <w:sz w:val="20"/>
          <w:szCs w:val="20"/>
          <w:lang w:val="es-ES_tradnl" w:eastAsia="es-ES"/>
        </w:rPr>
        <w:t>de</w:t>
      </w:r>
      <w:r w:rsidR="00CA2CBC" w:rsidRPr="00CA2CBC">
        <w:rPr>
          <w:rFonts w:ascii="Avenir Book" w:eastAsia="Times New Roman" w:hAnsi="Avenir Book" w:cs="Calibri,Bold"/>
          <w:b/>
          <w:sz w:val="20"/>
          <w:szCs w:val="20"/>
          <w:lang w:val="es-ES_tradnl" w:eastAsia="es-ES"/>
        </w:rPr>
        <w:t xml:space="preserve"> </w:t>
      </w:r>
      <w:r w:rsidR="00CA2CBC">
        <w:rPr>
          <w:rFonts w:ascii="Avenir Book" w:eastAsia="Times New Roman" w:hAnsi="Avenir Book" w:cs="Calibri,Bold"/>
          <w:b/>
          <w:sz w:val="20"/>
          <w:szCs w:val="20"/>
          <w:lang w:val="es-ES_tradnl" w:eastAsia="es-ES"/>
        </w:rPr>
        <w:t xml:space="preserve">_____________, </w:t>
      </w:r>
      <w:r w:rsidR="00CA2CBC" w:rsidRPr="00CA2CBC">
        <w:rPr>
          <w:rFonts w:ascii="Avenir Book" w:eastAsia="Times New Roman" w:hAnsi="Avenir Book" w:cs="Calibri,Bold"/>
          <w:bCs/>
          <w:sz w:val="20"/>
          <w:szCs w:val="20"/>
          <w:lang w:val="es-ES_tradnl" w:eastAsia="es-ES"/>
        </w:rPr>
        <w:t>quien en adelante se denominará</w:t>
      </w:r>
      <w:r w:rsidR="00CA2CBC" w:rsidRPr="00CA2CBC">
        <w:rPr>
          <w:rFonts w:ascii="Avenir Book" w:eastAsia="Times New Roman" w:hAnsi="Avenir Book" w:cs="Calibri,Bold"/>
          <w:b/>
          <w:sz w:val="20"/>
          <w:szCs w:val="20"/>
          <w:lang w:val="es-ES_tradnl" w:eastAsia="es-ES"/>
        </w:rPr>
        <w:t xml:space="preserve"> </w:t>
      </w:r>
      <w:r w:rsidRPr="000A42CB">
        <w:rPr>
          <w:rFonts w:ascii="Avenir Book" w:eastAsia="Times New Roman" w:hAnsi="Avenir Book" w:cs="Calibri,Bold"/>
          <w:b/>
          <w:sz w:val="20"/>
          <w:szCs w:val="20"/>
          <w:lang w:val="es-ES_tradnl" w:eastAsia="es-ES"/>
        </w:rPr>
        <w:t>EL COMITENTE COMPRADOR</w:t>
      </w:r>
      <w:r w:rsidRPr="000A42CB">
        <w:rPr>
          <w:rFonts w:ascii="Avenir Book" w:eastAsia="Times New Roman" w:hAnsi="Avenir Book" w:cs="Calibri,Bold"/>
          <w:bCs/>
          <w:sz w:val="20"/>
          <w:szCs w:val="20"/>
          <w:lang w:val="es-ES_tradnl" w:eastAsia="es-ES"/>
        </w:rPr>
        <w:t xml:space="preserve">, por una parte, y de otra </w:t>
      </w:r>
      <w:r w:rsidRPr="000A42CB">
        <w:rPr>
          <w:rFonts w:ascii="Avenir Book" w:eastAsia="Times New Roman" w:hAnsi="Avenir Book" w:cs="Calibri,Bold"/>
          <w:b/>
          <w:sz w:val="20"/>
          <w:szCs w:val="20"/>
          <w:lang w:val="es-ES_tradnl" w:eastAsia="es-ES"/>
        </w:rPr>
        <w:t>ÓSCAR CHÁVEZ RUEDA</w:t>
      </w:r>
      <w:r w:rsidRPr="000A42CB">
        <w:rPr>
          <w:rFonts w:ascii="Avenir Book" w:eastAsia="Times New Roman" w:hAnsi="Avenir Book" w:cs="Calibri,Bold"/>
          <w:bCs/>
          <w:sz w:val="20"/>
          <w:szCs w:val="20"/>
          <w:lang w:val="es-ES_tradnl" w:eastAsia="es-ES"/>
        </w:rPr>
        <w:t xml:space="preserve">, también mayor de edad, domiciliado en la ciudad de Cali, identificado con la cédula de ciudadanía número </w:t>
      </w:r>
      <w:r w:rsidRPr="000A42CB">
        <w:rPr>
          <w:rFonts w:ascii="Avenir Book" w:eastAsia="Times New Roman" w:hAnsi="Avenir Book" w:cs="Calibri,Bold"/>
          <w:b/>
          <w:sz w:val="20"/>
          <w:szCs w:val="20"/>
          <w:lang w:val="es-ES_tradnl" w:eastAsia="es-ES"/>
        </w:rPr>
        <w:t>16.209.400</w:t>
      </w:r>
      <w:r w:rsidRPr="000A42CB">
        <w:rPr>
          <w:rFonts w:ascii="Avenir Book" w:eastAsia="Times New Roman" w:hAnsi="Avenir Book" w:cs="Calibri,Bold"/>
          <w:bCs/>
          <w:sz w:val="20"/>
          <w:szCs w:val="20"/>
          <w:lang w:val="es-ES_tradnl" w:eastAsia="es-ES"/>
        </w:rPr>
        <w:t xml:space="preserve">, quien actúa como representante legal de la firma COMFINAGRO S.A. sociedad comisionista miembro de la BOLSA MERCANTIL DE COLOMBIA S.A. – BMC -, identificada con Nit. 805.023.598-1, facultada para desarrollar el objeto social de las sociedades comisionistas miembros de las bolsas de productos agropecuarios y agroindustriales, en los términos del Decreto 1511 de 2006, quién en adelante se denominará el </w:t>
      </w:r>
      <w:r w:rsidRPr="000A42CB">
        <w:rPr>
          <w:rFonts w:ascii="Avenir Book" w:eastAsia="Times New Roman" w:hAnsi="Avenir Book" w:cs="Calibri,Bold"/>
          <w:b/>
          <w:sz w:val="20"/>
          <w:szCs w:val="20"/>
          <w:lang w:val="es-ES_tradnl" w:eastAsia="es-ES"/>
        </w:rPr>
        <w:t>COMISIONISTA COMPRADOR</w:t>
      </w:r>
      <w:r w:rsidRPr="000A42CB">
        <w:rPr>
          <w:rFonts w:ascii="Avenir Book" w:eastAsia="Times New Roman" w:hAnsi="Avenir Book" w:cs="Calibri,Bold"/>
          <w:bCs/>
          <w:sz w:val="20"/>
          <w:szCs w:val="20"/>
          <w:lang w:val="es-ES_tradnl" w:eastAsia="es-ES"/>
        </w:rPr>
        <w:t>, hemos convenido celebrar el presente contrato de COMISIÓN para la realización de inversiones en los instrumentos financieros que se negocien a través de la Bolsa Mercantil de Colombia y que se regirá por las siguientes Cláusulas:</w:t>
      </w:r>
    </w:p>
    <w:p w14:paraId="495E92E9" w14:textId="77777777" w:rsidR="000A42CB" w:rsidRPr="000A42CB" w:rsidRDefault="000A42CB" w:rsidP="000A42CB">
      <w:pPr>
        <w:jc w:val="both"/>
        <w:rPr>
          <w:rFonts w:ascii="Avenir Book" w:eastAsia="Times New Roman" w:hAnsi="Avenir Book" w:cs="Calibri,Bold"/>
          <w:bCs/>
          <w:sz w:val="20"/>
          <w:szCs w:val="20"/>
          <w:lang w:val="es-ES_tradnl" w:eastAsia="es-ES"/>
        </w:rPr>
      </w:pPr>
    </w:p>
    <w:p w14:paraId="166B7F02" w14:textId="4C36DAB2" w:rsidR="000A42CB" w:rsidRPr="000A42CB" w:rsidRDefault="000A42CB" w:rsidP="006E2C4D">
      <w:pPr>
        <w:jc w:val="cente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I.</w:t>
      </w:r>
      <w:r w:rsidRPr="000A42CB">
        <w:rPr>
          <w:rFonts w:ascii="Avenir Book" w:eastAsia="Times New Roman" w:hAnsi="Avenir Book" w:cs="Calibri,Bold"/>
          <w:b/>
          <w:sz w:val="20"/>
          <w:szCs w:val="20"/>
          <w:lang w:val="es-ES_tradnl" w:eastAsia="es-ES"/>
        </w:rPr>
        <w:tab/>
        <w:t>OBJETO DEL CONTRATO</w:t>
      </w:r>
    </w:p>
    <w:p w14:paraId="195B4100" w14:textId="6F70C7A3" w:rsidR="000A42CB" w:rsidRPr="000A42CB" w:rsidRDefault="000A42CB" w:rsidP="000A42CB">
      <w:pPr>
        <w:jc w:val="both"/>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 xml:space="preserve">1.1. </w:t>
      </w:r>
      <w:r w:rsidRPr="000A42CB">
        <w:rPr>
          <w:rFonts w:ascii="Avenir Book" w:eastAsia="Times New Roman" w:hAnsi="Avenir Book" w:cs="Calibri,Bold"/>
          <w:bCs/>
          <w:sz w:val="20"/>
          <w:szCs w:val="20"/>
          <w:lang w:val="es-ES_tradnl" w:eastAsia="es-ES"/>
        </w:rPr>
        <w:t xml:space="preserve">El presente contrato tiene como objeto la compra por parte del COMISIONISTA COMPRADOR, de </w:t>
      </w:r>
      <w:r w:rsidRPr="000A42CB">
        <w:rPr>
          <w:rFonts w:ascii="Avenir Book" w:eastAsia="Times New Roman" w:hAnsi="Avenir Book" w:cs="Calibri,Bold"/>
          <w:b/>
          <w:sz w:val="20"/>
          <w:szCs w:val="20"/>
          <w:lang w:val="es-ES_tradnl" w:eastAsia="es-ES"/>
        </w:rPr>
        <w:t>Instrumentos Financieros</w:t>
      </w:r>
      <w:r w:rsidRPr="000A42CB">
        <w:rPr>
          <w:rFonts w:ascii="Avenir Book" w:eastAsia="Times New Roman" w:hAnsi="Avenir Book" w:cs="Calibri,Bold"/>
          <w:bCs/>
          <w:sz w:val="20"/>
          <w:szCs w:val="20"/>
          <w:lang w:val="es-ES_tradnl" w:eastAsia="es-ES"/>
        </w:rPr>
        <w:t>, en los Términos en los que pacte la operación, y de acuerdo con lo estipulado en el Reglamento de Funcionamiento y Operación de la BMC, la Circular Única de Bolsa y los instructivos operativos expedidos por ésta.</w:t>
      </w:r>
    </w:p>
    <w:p w14:paraId="17DD0AE6" w14:textId="42B6FE43" w:rsidR="000A42CB" w:rsidRPr="00E04B2D" w:rsidRDefault="000A42CB" w:rsidP="00E04B2D">
      <w:pPr>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El COMISIONISTA COMPRADOR actuará en nombre </w:t>
      </w:r>
      <w:r w:rsidR="00E04B2D" w:rsidRPr="00E04B2D">
        <w:rPr>
          <w:rFonts w:ascii="Avenir Book" w:eastAsia="Times New Roman" w:hAnsi="Avenir Book" w:cs="Calibri,Bold"/>
          <w:bCs/>
          <w:sz w:val="20"/>
          <w:szCs w:val="20"/>
          <w:lang w:val="es-ES_tradnl" w:eastAsia="es-ES"/>
        </w:rPr>
        <w:t>propio,</w:t>
      </w:r>
      <w:r w:rsidRPr="00E04B2D">
        <w:rPr>
          <w:rFonts w:ascii="Avenir Book" w:eastAsia="Times New Roman" w:hAnsi="Avenir Book" w:cs="Calibri,Bold"/>
          <w:bCs/>
          <w:sz w:val="20"/>
          <w:szCs w:val="20"/>
          <w:lang w:val="es-ES_tradnl" w:eastAsia="es-ES"/>
        </w:rPr>
        <w:t xml:space="preserve"> pero por cuenta del COMITENTE COMPRADOR, estableciendo que su función es de medio y no de resultado. Las operaciones financieras realizadas a través de la Bolsa Mercantil de Colombia, se realizan sin interposición del Sistema de compensación y liquidación de la BMC como contraparte de la negociación, es decir, en caso de incumplimiento de recompra por parte del vendedor inicial de un papel transado, ni la firma comisionista compradora ni el Sistema de compensación y liquidación de la BMC, están en la obligación de pagar a EL COMITENTE COMPRADOR ni el capital ni los intereses; su función se limitará a ofrecer el subyacente representado en el título, en el mercado de la BMC, para recobrar los dineros de acuerdo a su reglamento de operaciones y, si no logra vender el subyacente, EL COMITENTE COMPRADOR podría quedarse con el título.</w:t>
      </w:r>
    </w:p>
    <w:p w14:paraId="15F7E96E" w14:textId="77777777" w:rsidR="000A42CB" w:rsidRPr="000A42CB" w:rsidRDefault="000A42CB" w:rsidP="000A42CB">
      <w:pP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PARÁGRAFO PRIMERO: - VALOR DE COMISIÓN y TARIFA DE LA BMC EXCHANGE.</w:t>
      </w:r>
    </w:p>
    <w:p w14:paraId="62C2EC90" w14:textId="01451E6B" w:rsidR="000A42CB" w:rsidRDefault="000A42CB" w:rsidP="00E04B2D">
      <w:pPr>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La comisión del presente contrato será de 200 puntos básicos, respecto de la Tasa Plena o de Tablero lograda en cada Orden, en desarrollo de la Rueda de Negocios de la Bolsa Mercantil de Colombia. Esta comisión incluye el servicio de registro, compensación y liquidación y los </w:t>
      </w:r>
      <w:proofErr w:type="spellStart"/>
      <w:r w:rsidRPr="00E04B2D">
        <w:rPr>
          <w:rFonts w:ascii="Avenir Book" w:eastAsia="Times New Roman" w:hAnsi="Avenir Book" w:cs="Calibri,Bold"/>
          <w:bCs/>
          <w:sz w:val="20"/>
          <w:szCs w:val="20"/>
          <w:lang w:val="es-ES_tradnl" w:eastAsia="es-ES"/>
        </w:rPr>
        <w:t>IVA´s</w:t>
      </w:r>
      <w:proofErr w:type="spellEnd"/>
      <w:r w:rsidRPr="00E04B2D">
        <w:rPr>
          <w:rFonts w:ascii="Avenir Book" w:eastAsia="Times New Roman" w:hAnsi="Avenir Book" w:cs="Calibri,Bold"/>
          <w:bCs/>
          <w:sz w:val="20"/>
          <w:szCs w:val="20"/>
          <w:lang w:val="es-ES_tradnl" w:eastAsia="es-ES"/>
        </w:rPr>
        <w:t xml:space="preserve"> respectivos, de tal manera que descontados los Costos de Transacción de la Bolsa y los </w:t>
      </w:r>
      <w:proofErr w:type="spellStart"/>
      <w:r w:rsidRPr="00E04B2D">
        <w:rPr>
          <w:rFonts w:ascii="Avenir Book" w:eastAsia="Times New Roman" w:hAnsi="Avenir Book" w:cs="Calibri,Bold"/>
          <w:bCs/>
          <w:sz w:val="20"/>
          <w:szCs w:val="20"/>
          <w:lang w:val="es-ES_tradnl" w:eastAsia="es-ES"/>
        </w:rPr>
        <w:t>IVAs</w:t>
      </w:r>
      <w:proofErr w:type="spellEnd"/>
      <w:r w:rsidRPr="00E04B2D">
        <w:rPr>
          <w:rFonts w:ascii="Avenir Book" w:eastAsia="Times New Roman" w:hAnsi="Avenir Book" w:cs="Calibri,Bold"/>
          <w:bCs/>
          <w:sz w:val="20"/>
          <w:szCs w:val="20"/>
          <w:lang w:val="es-ES_tradnl" w:eastAsia="es-ES"/>
        </w:rPr>
        <w:t xml:space="preserve"> respectivos, el saldo remanente, será la Comisión efectiva de COMFINAGRO S.A. El pago de los respectivos costos se descontará del valor de la operación realizada.</w:t>
      </w:r>
    </w:p>
    <w:p w14:paraId="53ACACB0" w14:textId="2269B029" w:rsidR="00E04B2D" w:rsidRDefault="00E04B2D" w:rsidP="00E04B2D">
      <w:pPr>
        <w:jc w:val="both"/>
        <w:rPr>
          <w:rFonts w:ascii="Avenir Book" w:eastAsia="Times New Roman" w:hAnsi="Avenir Book" w:cs="Calibri,Bold"/>
          <w:bCs/>
          <w:sz w:val="20"/>
          <w:szCs w:val="20"/>
          <w:lang w:val="es-ES_tradnl" w:eastAsia="es-ES"/>
        </w:rPr>
      </w:pPr>
    </w:p>
    <w:p w14:paraId="4B97DA21" w14:textId="1B97F789" w:rsidR="00E04B2D" w:rsidRDefault="00E04B2D" w:rsidP="00E04B2D">
      <w:pPr>
        <w:jc w:val="both"/>
        <w:rPr>
          <w:rFonts w:ascii="Avenir Book" w:eastAsia="Times New Roman" w:hAnsi="Avenir Book" w:cs="Calibri,Bold"/>
          <w:bCs/>
          <w:sz w:val="20"/>
          <w:szCs w:val="20"/>
          <w:lang w:val="es-ES_tradnl" w:eastAsia="es-ES"/>
        </w:rPr>
      </w:pPr>
    </w:p>
    <w:p w14:paraId="30000A8D" w14:textId="0CA19D84" w:rsidR="00E04B2D" w:rsidRDefault="00E04B2D" w:rsidP="00E04B2D">
      <w:pPr>
        <w:jc w:val="both"/>
        <w:rPr>
          <w:rFonts w:ascii="Avenir Book" w:eastAsia="Times New Roman" w:hAnsi="Avenir Book" w:cs="Calibri,Bold"/>
          <w:bCs/>
          <w:sz w:val="20"/>
          <w:szCs w:val="20"/>
          <w:lang w:val="es-ES_tradnl" w:eastAsia="es-ES"/>
        </w:rPr>
      </w:pPr>
    </w:p>
    <w:p w14:paraId="4197AE42" w14:textId="77777777" w:rsidR="00E04B2D" w:rsidRPr="00E04B2D" w:rsidRDefault="00E04B2D" w:rsidP="00E04B2D">
      <w:pPr>
        <w:jc w:val="both"/>
        <w:rPr>
          <w:rFonts w:ascii="Avenir Book" w:eastAsia="Times New Roman" w:hAnsi="Avenir Book" w:cs="Calibri,Bold"/>
          <w:bCs/>
          <w:sz w:val="20"/>
          <w:szCs w:val="20"/>
          <w:lang w:val="es-ES_tradnl" w:eastAsia="es-ES"/>
        </w:rPr>
      </w:pPr>
    </w:p>
    <w:p w14:paraId="6AFA34B7" w14:textId="50242836" w:rsidR="000A42CB" w:rsidRDefault="000A42CB" w:rsidP="00E04B2D">
      <w:pPr>
        <w:jc w:val="both"/>
        <w:rPr>
          <w:rFonts w:ascii="Avenir Book" w:eastAsia="Times New Roman" w:hAnsi="Avenir Book" w:cs="Calibri,Bold"/>
          <w:b/>
          <w:sz w:val="20"/>
          <w:szCs w:val="20"/>
          <w:lang w:val="es-ES_tradnl" w:eastAsia="es-ES"/>
        </w:rPr>
      </w:pPr>
    </w:p>
    <w:p w14:paraId="16278FF0" w14:textId="77777777" w:rsidR="00E04B2D" w:rsidRPr="000A42CB" w:rsidRDefault="00E04B2D" w:rsidP="00E04B2D">
      <w:pPr>
        <w:jc w:val="both"/>
        <w:rPr>
          <w:rFonts w:ascii="Avenir Book" w:eastAsia="Times New Roman" w:hAnsi="Avenir Book" w:cs="Calibri,Bold"/>
          <w:b/>
          <w:sz w:val="20"/>
          <w:szCs w:val="20"/>
          <w:lang w:val="es-ES_tradnl" w:eastAsia="es-ES"/>
        </w:rPr>
      </w:pPr>
    </w:p>
    <w:p w14:paraId="58F16E6C" w14:textId="7D864C7F" w:rsidR="00E04B2D" w:rsidRPr="000A42CB" w:rsidRDefault="00E04B2D" w:rsidP="00E04B2D">
      <w:pPr>
        <w:ind w:left="2124"/>
        <w:rPr>
          <w:rFonts w:ascii="Avenir Book" w:eastAsia="Times New Roman" w:hAnsi="Avenir Book" w:cs="Calibri,Bold"/>
          <w:b/>
          <w:sz w:val="20"/>
          <w:szCs w:val="20"/>
          <w:lang w:val="es-ES_tradnl" w:eastAsia="es-ES"/>
        </w:rPr>
      </w:pPr>
      <w:r>
        <w:rPr>
          <w:rFonts w:ascii="Avenir Book" w:eastAsia="Times New Roman" w:hAnsi="Avenir Book" w:cs="Calibri,Bold"/>
          <w:b/>
          <w:sz w:val="20"/>
          <w:szCs w:val="20"/>
          <w:lang w:val="es-ES_tradnl" w:eastAsia="es-ES"/>
        </w:rPr>
        <w:t xml:space="preserve">   </w:t>
      </w:r>
      <w:r w:rsidR="000A42CB" w:rsidRPr="000A42CB">
        <w:rPr>
          <w:rFonts w:ascii="Avenir Book" w:eastAsia="Times New Roman" w:hAnsi="Avenir Book" w:cs="Calibri,Bold"/>
          <w:b/>
          <w:sz w:val="20"/>
          <w:szCs w:val="20"/>
          <w:lang w:val="es-ES_tradnl" w:eastAsia="es-ES"/>
        </w:rPr>
        <w:t>II.</w:t>
      </w:r>
      <w:r w:rsidR="000A42CB" w:rsidRPr="000A42CB">
        <w:rPr>
          <w:rFonts w:ascii="Avenir Book" w:eastAsia="Times New Roman" w:hAnsi="Avenir Book" w:cs="Calibri,Bold"/>
          <w:b/>
          <w:sz w:val="20"/>
          <w:szCs w:val="20"/>
          <w:lang w:val="es-ES_tradnl" w:eastAsia="es-ES"/>
        </w:rPr>
        <w:tab/>
      </w:r>
      <w:r>
        <w:rPr>
          <w:rFonts w:ascii="Avenir Book" w:eastAsia="Times New Roman" w:hAnsi="Avenir Book" w:cs="Calibri,Bold"/>
          <w:b/>
          <w:sz w:val="20"/>
          <w:szCs w:val="20"/>
          <w:lang w:val="es-ES_tradnl" w:eastAsia="es-ES"/>
        </w:rPr>
        <w:t xml:space="preserve">        </w:t>
      </w:r>
      <w:r w:rsidR="000A42CB" w:rsidRPr="000A42CB">
        <w:rPr>
          <w:rFonts w:ascii="Avenir Book" w:eastAsia="Times New Roman" w:hAnsi="Avenir Book" w:cs="Calibri,Bold"/>
          <w:b/>
          <w:sz w:val="20"/>
          <w:szCs w:val="20"/>
          <w:lang w:val="es-ES_tradnl" w:eastAsia="es-ES"/>
        </w:rPr>
        <w:t>OBLIGACIONES DE LAS PARTE</w:t>
      </w:r>
      <w:r>
        <w:rPr>
          <w:rFonts w:ascii="Avenir Book" w:eastAsia="Times New Roman" w:hAnsi="Avenir Book" w:cs="Calibri,Bold"/>
          <w:b/>
          <w:sz w:val="20"/>
          <w:szCs w:val="20"/>
          <w:lang w:val="es-ES_tradnl" w:eastAsia="es-ES"/>
        </w:rPr>
        <w:t>S</w:t>
      </w:r>
      <w:r>
        <w:rPr>
          <w:rFonts w:ascii="Avenir Book" w:eastAsia="Times New Roman" w:hAnsi="Avenir Book" w:cs="Calibri,Bold"/>
          <w:b/>
          <w:sz w:val="20"/>
          <w:szCs w:val="20"/>
          <w:lang w:val="es-ES_tradnl" w:eastAsia="es-ES"/>
        </w:rPr>
        <w:br/>
      </w:r>
    </w:p>
    <w:p w14:paraId="412E92D3" w14:textId="77777777" w:rsidR="000A42CB" w:rsidRPr="000A42CB" w:rsidRDefault="000A42CB" w:rsidP="000A42CB">
      <w:pP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2.1.</w:t>
      </w:r>
      <w:r w:rsidRPr="000A42CB">
        <w:rPr>
          <w:rFonts w:ascii="Avenir Book" w:eastAsia="Times New Roman" w:hAnsi="Avenir Book" w:cs="Calibri,Bold"/>
          <w:b/>
          <w:sz w:val="20"/>
          <w:szCs w:val="20"/>
          <w:lang w:val="es-ES_tradnl" w:eastAsia="es-ES"/>
        </w:rPr>
        <w:tab/>
        <w:t>OBLIGACIONES DEL COMISIONISTA COMPRADOR</w:t>
      </w:r>
    </w:p>
    <w:p w14:paraId="0F1088DE" w14:textId="039D4698" w:rsidR="000A42CB" w:rsidRDefault="000A42CB" w:rsidP="000A42CB">
      <w:pPr>
        <w:rPr>
          <w:rFonts w:ascii="Avenir Book" w:eastAsia="Times New Roman" w:hAnsi="Avenir Book" w:cs="Calibri,Bold"/>
          <w:b/>
          <w:sz w:val="20"/>
          <w:szCs w:val="20"/>
          <w:lang w:val="es-ES_tradnl" w:eastAsia="es-ES"/>
        </w:rPr>
      </w:pPr>
      <w:r w:rsidRPr="00E04B2D">
        <w:rPr>
          <w:rFonts w:ascii="Avenir Book" w:eastAsia="Times New Roman" w:hAnsi="Avenir Book" w:cs="Calibri,Bold"/>
          <w:bCs/>
          <w:sz w:val="20"/>
          <w:szCs w:val="20"/>
          <w:lang w:val="es-ES_tradnl" w:eastAsia="es-ES"/>
        </w:rPr>
        <w:t>Son</w:t>
      </w:r>
      <w:r w:rsidRPr="000A42CB">
        <w:rPr>
          <w:rFonts w:ascii="Avenir Book" w:eastAsia="Times New Roman" w:hAnsi="Avenir Book" w:cs="Calibri,Bold"/>
          <w:b/>
          <w:sz w:val="20"/>
          <w:szCs w:val="20"/>
          <w:lang w:val="es-ES_tradnl" w:eastAsia="es-ES"/>
        </w:rPr>
        <w:t xml:space="preserve"> </w:t>
      </w:r>
      <w:r w:rsidRPr="00E04B2D">
        <w:rPr>
          <w:rFonts w:ascii="Avenir Book" w:eastAsia="Times New Roman" w:hAnsi="Avenir Book" w:cs="Calibri,Bold"/>
          <w:bCs/>
          <w:sz w:val="20"/>
          <w:szCs w:val="20"/>
          <w:lang w:val="es-ES_tradnl" w:eastAsia="es-ES"/>
        </w:rPr>
        <w:t>obligaciones</w:t>
      </w:r>
      <w:r w:rsidRPr="000A42CB">
        <w:rPr>
          <w:rFonts w:ascii="Avenir Book" w:eastAsia="Times New Roman" w:hAnsi="Avenir Book" w:cs="Calibri,Bold"/>
          <w:b/>
          <w:sz w:val="20"/>
          <w:szCs w:val="20"/>
          <w:lang w:val="es-ES_tradnl" w:eastAsia="es-ES"/>
        </w:rPr>
        <w:t xml:space="preserve"> </w:t>
      </w:r>
      <w:r w:rsidRPr="00E04B2D">
        <w:rPr>
          <w:rFonts w:ascii="Avenir Book" w:eastAsia="Times New Roman" w:hAnsi="Avenir Book" w:cs="Calibri,Bold"/>
          <w:bCs/>
          <w:sz w:val="20"/>
          <w:szCs w:val="20"/>
          <w:lang w:val="es-ES_tradnl" w:eastAsia="es-ES"/>
        </w:rPr>
        <w:t>del</w:t>
      </w:r>
      <w:r w:rsidRPr="000A42CB">
        <w:rPr>
          <w:rFonts w:ascii="Avenir Book" w:eastAsia="Times New Roman" w:hAnsi="Avenir Book" w:cs="Calibri,Bold"/>
          <w:b/>
          <w:sz w:val="20"/>
          <w:szCs w:val="20"/>
          <w:lang w:val="es-ES_tradnl" w:eastAsia="es-ES"/>
        </w:rPr>
        <w:t xml:space="preserve"> COMISIONISTA COMPRADOR, </w:t>
      </w:r>
      <w:r w:rsidRPr="00E04B2D">
        <w:rPr>
          <w:rFonts w:ascii="Avenir Book" w:eastAsia="Times New Roman" w:hAnsi="Avenir Book" w:cs="Calibri,Bold"/>
          <w:bCs/>
          <w:sz w:val="20"/>
          <w:szCs w:val="20"/>
          <w:lang w:val="es-ES_tradnl" w:eastAsia="es-ES"/>
        </w:rPr>
        <w:t>las</w:t>
      </w:r>
      <w:r w:rsidRPr="000A42CB">
        <w:rPr>
          <w:rFonts w:ascii="Avenir Book" w:eastAsia="Times New Roman" w:hAnsi="Avenir Book" w:cs="Calibri,Bold"/>
          <w:b/>
          <w:sz w:val="20"/>
          <w:szCs w:val="20"/>
          <w:lang w:val="es-ES_tradnl" w:eastAsia="es-ES"/>
        </w:rPr>
        <w:t xml:space="preserve"> </w:t>
      </w:r>
      <w:r w:rsidRPr="00E04B2D">
        <w:rPr>
          <w:rFonts w:ascii="Avenir Book" w:eastAsia="Times New Roman" w:hAnsi="Avenir Book" w:cs="Calibri,Bold"/>
          <w:bCs/>
          <w:sz w:val="20"/>
          <w:szCs w:val="20"/>
          <w:lang w:val="es-ES_tradnl" w:eastAsia="es-ES"/>
        </w:rPr>
        <w:t>siguientes</w:t>
      </w:r>
      <w:r w:rsidRPr="000A42CB">
        <w:rPr>
          <w:rFonts w:ascii="Avenir Book" w:eastAsia="Times New Roman" w:hAnsi="Avenir Book" w:cs="Calibri,Bold"/>
          <w:b/>
          <w:sz w:val="20"/>
          <w:szCs w:val="20"/>
          <w:lang w:val="es-ES_tradnl" w:eastAsia="es-ES"/>
        </w:rPr>
        <w:t>:</w:t>
      </w:r>
    </w:p>
    <w:p w14:paraId="43A9EB51" w14:textId="68B561CF" w:rsidR="00E04B2D" w:rsidRPr="00E04B2D" w:rsidRDefault="00E04B2D" w:rsidP="000A42CB">
      <w:pPr>
        <w:rPr>
          <w:rFonts w:ascii="Avenir Book" w:eastAsia="Times New Roman" w:hAnsi="Avenir Book" w:cs="Calibri,Bold"/>
          <w:bCs/>
          <w:sz w:val="20"/>
          <w:szCs w:val="20"/>
          <w:lang w:val="es-ES_tradnl" w:eastAsia="es-ES"/>
        </w:rPr>
      </w:pPr>
    </w:p>
    <w:p w14:paraId="7C6ECE2C" w14:textId="48B3FADE" w:rsidR="00E04B2D" w:rsidRPr="00E04B2D" w:rsidRDefault="00E04B2D" w:rsidP="00E04B2D">
      <w:pPr>
        <w:pStyle w:val="Prrafodelista"/>
        <w:numPr>
          <w:ilvl w:val="0"/>
          <w:numId w:val="3"/>
        </w:numPr>
        <w:tabs>
          <w:tab w:val="left" w:pos="889"/>
        </w:tabs>
        <w:spacing w:before="1"/>
        <w:ind w:right="127"/>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Cumplir con todas y cada una de las disposiciones legales vigentes aplicables a los miembros comisionistas de la BMC, del Sistema de compensación y liquidación de la BMC, y todas las demás disposiciones aplicables como circulares, resoluciones, boletines instructivos operativos y demás proferidas por estas entidades.</w:t>
      </w:r>
    </w:p>
    <w:p w14:paraId="41E857EF" w14:textId="77777777" w:rsidR="00E04B2D" w:rsidRPr="00E04B2D" w:rsidRDefault="00E04B2D" w:rsidP="00E04B2D">
      <w:pPr>
        <w:pStyle w:val="Textoindependiente"/>
        <w:spacing w:before="8"/>
        <w:rPr>
          <w:rFonts w:ascii="Avenir Book" w:eastAsia="Times New Roman" w:hAnsi="Avenir Book" w:cs="Calibri,Bold"/>
          <w:bCs/>
          <w:sz w:val="20"/>
          <w:szCs w:val="20"/>
          <w:lang w:val="es-ES_tradnl" w:eastAsia="es-ES"/>
        </w:rPr>
      </w:pPr>
    </w:p>
    <w:p w14:paraId="09823FAC" w14:textId="49331DBB" w:rsidR="00E04B2D" w:rsidRPr="00E04B2D" w:rsidRDefault="00E04B2D" w:rsidP="00E04B2D">
      <w:pPr>
        <w:pStyle w:val="Textoindependiente"/>
        <w:spacing w:before="1"/>
        <w:ind w:left="876" w:right="129"/>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
          <w:sz w:val="20"/>
          <w:szCs w:val="20"/>
          <w:lang w:val="es-ES_tradnl" w:eastAsia="es-ES"/>
        </w:rPr>
        <w:t>PARÁGRAFO PRIMERO</w:t>
      </w:r>
      <w:r w:rsidRPr="00E04B2D">
        <w:rPr>
          <w:rFonts w:ascii="Avenir Book" w:eastAsia="Times New Roman" w:hAnsi="Avenir Book" w:cs="Calibri,Bold"/>
          <w:bCs/>
          <w:sz w:val="20"/>
          <w:szCs w:val="20"/>
          <w:lang w:val="es-ES_tradnl" w:eastAsia="es-ES"/>
        </w:rPr>
        <w:t xml:space="preserve">. Teniendo en cuenta la experiencia acreditada por </w:t>
      </w:r>
      <w:r w:rsidRPr="00E04B2D">
        <w:rPr>
          <w:rFonts w:ascii="Avenir Book" w:eastAsia="Times New Roman" w:hAnsi="Avenir Book" w:cs="Calibri,Bold"/>
          <w:b/>
          <w:sz w:val="20"/>
          <w:szCs w:val="20"/>
          <w:lang w:val="es-ES_tradnl" w:eastAsia="es-ES"/>
        </w:rPr>
        <w:t>EL COMISIONISTA COMPRADOR</w:t>
      </w:r>
      <w:r w:rsidRPr="00E04B2D">
        <w:rPr>
          <w:rFonts w:ascii="Avenir Book" w:eastAsia="Times New Roman" w:hAnsi="Avenir Book" w:cs="Calibri,Bold"/>
          <w:bCs/>
          <w:sz w:val="20"/>
          <w:szCs w:val="20"/>
          <w:lang w:val="es-ES_tradnl" w:eastAsia="es-ES"/>
        </w:rPr>
        <w:t xml:space="preserve"> y el grado de profesionalismo que le es exigido por su calidad de comisionista de bolsa, le corresponde </w:t>
      </w:r>
      <w:r w:rsidRPr="00E04B2D">
        <w:rPr>
          <w:rFonts w:ascii="Avenir Book" w:eastAsia="Times New Roman" w:hAnsi="Avenir Book" w:cs="Calibri,Bold"/>
          <w:b/>
          <w:sz w:val="20"/>
          <w:szCs w:val="20"/>
          <w:lang w:val="es-ES_tradnl" w:eastAsia="es-ES"/>
        </w:rPr>
        <w:t>analizar</w:t>
      </w:r>
      <w:r w:rsidRPr="00E04B2D">
        <w:rPr>
          <w:rFonts w:ascii="Avenir Book" w:eastAsia="Times New Roman" w:hAnsi="Avenir Book" w:cs="Calibri,Bold"/>
          <w:bCs/>
          <w:sz w:val="20"/>
          <w:szCs w:val="20"/>
          <w:lang w:val="es-ES_tradnl" w:eastAsia="es-ES"/>
        </w:rPr>
        <w:t xml:space="preserve"> y </w:t>
      </w:r>
      <w:r w:rsidRPr="00E04B2D">
        <w:rPr>
          <w:rFonts w:ascii="Avenir Book" w:eastAsia="Times New Roman" w:hAnsi="Avenir Book" w:cs="Calibri,Bold"/>
          <w:b/>
          <w:sz w:val="20"/>
          <w:szCs w:val="20"/>
          <w:lang w:val="es-ES_tradnl" w:eastAsia="es-ES"/>
        </w:rPr>
        <w:t>evaluar</w:t>
      </w:r>
      <w:r w:rsidRPr="00E04B2D">
        <w:rPr>
          <w:rFonts w:ascii="Avenir Book" w:eastAsia="Times New Roman" w:hAnsi="Avenir Book" w:cs="Calibri,Bold"/>
          <w:bCs/>
          <w:sz w:val="20"/>
          <w:szCs w:val="20"/>
          <w:lang w:val="es-ES_tradnl" w:eastAsia="es-ES"/>
        </w:rPr>
        <w:t xml:space="preserve"> el mercado de los productos objeto de este contrato, con el fin de asesorar al </w:t>
      </w:r>
      <w:r w:rsidRPr="00E04B2D">
        <w:rPr>
          <w:rFonts w:ascii="Avenir Book" w:eastAsia="Times New Roman" w:hAnsi="Avenir Book" w:cs="Calibri,Bold"/>
          <w:b/>
          <w:sz w:val="20"/>
          <w:szCs w:val="20"/>
          <w:lang w:val="es-ES_tradnl" w:eastAsia="es-ES"/>
        </w:rPr>
        <w:t>COMITENTE COMPRADOR</w:t>
      </w:r>
      <w:r w:rsidRPr="00E04B2D">
        <w:rPr>
          <w:rFonts w:ascii="Avenir Book" w:eastAsia="Times New Roman" w:hAnsi="Avenir Book" w:cs="Calibri,Bold"/>
          <w:bCs/>
          <w:sz w:val="20"/>
          <w:szCs w:val="20"/>
          <w:lang w:val="es-ES_tradnl" w:eastAsia="es-ES"/>
        </w:rPr>
        <w:t xml:space="preserve"> sobre las condiciones, términos y momento</w:t>
      </w:r>
      <w:r>
        <w:rPr>
          <w:rFonts w:ascii="Avenir Book" w:eastAsia="Times New Roman" w:hAnsi="Avenir Book" w:cs="Calibri,Bold"/>
          <w:bCs/>
          <w:sz w:val="20"/>
          <w:szCs w:val="20"/>
          <w:lang w:val="es-ES_tradnl" w:eastAsia="es-ES"/>
        </w:rPr>
        <w:t>s</w:t>
      </w:r>
      <w:r w:rsidRPr="00E04B2D">
        <w:rPr>
          <w:rFonts w:ascii="Avenir Book" w:eastAsia="Times New Roman" w:hAnsi="Avenir Book" w:cs="Calibri,Bold"/>
          <w:bCs/>
          <w:sz w:val="20"/>
          <w:szCs w:val="20"/>
          <w:lang w:val="es-ES_tradnl" w:eastAsia="es-ES"/>
        </w:rPr>
        <w:t xml:space="preserve"> más apropiado</w:t>
      </w:r>
      <w:r>
        <w:rPr>
          <w:rFonts w:ascii="Avenir Book" w:eastAsia="Times New Roman" w:hAnsi="Avenir Book" w:cs="Calibri,Bold"/>
          <w:bCs/>
          <w:sz w:val="20"/>
          <w:szCs w:val="20"/>
          <w:lang w:val="es-ES_tradnl" w:eastAsia="es-ES"/>
        </w:rPr>
        <w:t>s</w:t>
      </w:r>
      <w:r w:rsidRPr="00E04B2D">
        <w:rPr>
          <w:rFonts w:ascii="Avenir Book" w:eastAsia="Times New Roman" w:hAnsi="Avenir Book" w:cs="Calibri,Bold"/>
          <w:bCs/>
          <w:sz w:val="20"/>
          <w:szCs w:val="20"/>
          <w:lang w:val="es-ES_tradnl" w:eastAsia="es-ES"/>
        </w:rPr>
        <w:t xml:space="preserve"> para realizar la negociación a través del Mercado Abierto de la BOLSA MERCANTIL DE COLOMBIA S.A. – BMC -.</w:t>
      </w:r>
    </w:p>
    <w:p w14:paraId="64D166C6" w14:textId="77777777" w:rsidR="00E04B2D" w:rsidRPr="00E04B2D" w:rsidRDefault="00E04B2D" w:rsidP="00E04B2D">
      <w:pPr>
        <w:pStyle w:val="Textoindependiente"/>
        <w:spacing w:before="1"/>
        <w:rPr>
          <w:rFonts w:ascii="Avenir Book" w:eastAsia="Times New Roman" w:hAnsi="Avenir Book" w:cs="Calibri,Bold"/>
          <w:bCs/>
          <w:sz w:val="20"/>
          <w:szCs w:val="20"/>
          <w:lang w:val="es-ES_tradnl" w:eastAsia="es-ES"/>
        </w:rPr>
      </w:pPr>
    </w:p>
    <w:p w14:paraId="276A57B3" w14:textId="7385048B" w:rsidR="00E04B2D" w:rsidRPr="00E04B2D" w:rsidRDefault="00E04B2D" w:rsidP="00E04B2D">
      <w:pPr>
        <w:ind w:left="876"/>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
          <w:sz w:val="20"/>
          <w:szCs w:val="20"/>
          <w:lang w:val="es-ES_tradnl" w:eastAsia="es-ES"/>
        </w:rPr>
        <w:t>PARÁGRAFO SEGUNDO</w:t>
      </w:r>
      <w:r w:rsidRPr="00E04B2D">
        <w:rPr>
          <w:rFonts w:ascii="Avenir Book" w:eastAsia="Times New Roman" w:hAnsi="Avenir Book" w:cs="Calibri,Bold"/>
          <w:bCs/>
          <w:sz w:val="20"/>
          <w:szCs w:val="20"/>
          <w:lang w:val="es-ES_tradnl" w:eastAsia="es-ES"/>
        </w:rPr>
        <w:t xml:space="preserve">. </w:t>
      </w:r>
      <w:r w:rsidRPr="00E04B2D">
        <w:rPr>
          <w:rFonts w:ascii="Avenir Book" w:eastAsia="Times New Roman" w:hAnsi="Avenir Book" w:cs="Calibri,Bold"/>
          <w:b/>
          <w:sz w:val="20"/>
          <w:szCs w:val="20"/>
          <w:lang w:val="es-ES_tradnl" w:eastAsia="es-ES"/>
        </w:rPr>
        <w:t>EL COMISIONISTA COMPRADOR</w:t>
      </w:r>
      <w:r w:rsidRPr="00E04B2D">
        <w:rPr>
          <w:rFonts w:ascii="Avenir Book" w:eastAsia="Times New Roman" w:hAnsi="Avenir Book" w:cs="Calibri,Bold"/>
          <w:bCs/>
          <w:sz w:val="20"/>
          <w:szCs w:val="20"/>
          <w:lang w:val="es-ES_tradnl" w:eastAsia="es-ES"/>
        </w:rPr>
        <w:t xml:space="preserve"> se compromete a</w:t>
      </w:r>
      <w:r>
        <w:rPr>
          <w:rFonts w:ascii="Avenir Book" w:eastAsia="Times New Roman" w:hAnsi="Avenir Book" w:cs="Calibri,Bold"/>
          <w:bCs/>
          <w:sz w:val="20"/>
          <w:szCs w:val="20"/>
          <w:lang w:val="es-ES_tradnl" w:eastAsia="es-ES"/>
        </w:rPr>
        <w:t xml:space="preserve"> </w:t>
      </w:r>
      <w:r w:rsidRPr="00E04B2D">
        <w:rPr>
          <w:rFonts w:ascii="Avenir Book" w:eastAsia="Times New Roman" w:hAnsi="Avenir Book" w:cs="Calibri,Bold"/>
          <w:bCs/>
          <w:sz w:val="20"/>
          <w:szCs w:val="20"/>
          <w:lang w:val="es-ES_tradnl" w:eastAsia="es-ES"/>
        </w:rPr>
        <w:t xml:space="preserve">comprar los títulos relacionados en las diferentes órdenes cumpliendo los términos de las mismas, definidos por el </w:t>
      </w:r>
      <w:r w:rsidRPr="00E04B2D">
        <w:rPr>
          <w:rFonts w:ascii="Avenir Book" w:eastAsia="Times New Roman" w:hAnsi="Avenir Book" w:cs="Calibri,Bold"/>
          <w:b/>
          <w:sz w:val="20"/>
          <w:szCs w:val="20"/>
          <w:lang w:val="es-ES_tradnl" w:eastAsia="es-ES"/>
        </w:rPr>
        <w:t>COMITENTE COMPRADOR</w:t>
      </w:r>
      <w:r w:rsidRPr="00E04B2D">
        <w:rPr>
          <w:rFonts w:ascii="Avenir Book" w:eastAsia="Times New Roman" w:hAnsi="Avenir Book" w:cs="Calibri,Bold"/>
          <w:bCs/>
          <w:sz w:val="20"/>
          <w:szCs w:val="20"/>
          <w:lang w:val="es-ES_tradnl" w:eastAsia="es-ES"/>
        </w:rPr>
        <w:t>.</w:t>
      </w:r>
      <w:r>
        <w:rPr>
          <w:rFonts w:ascii="Avenir Book" w:eastAsia="Times New Roman" w:hAnsi="Avenir Book" w:cs="Calibri,Bold"/>
          <w:bCs/>
          <w:sz w:val="20"/>
          <w:szCs w:val="20"/>
          <w:lang w:val="es-ES_tradnl" w:eastAsia="es-ES"/>
        </w:rPr>
        <w:t xml:space="preserve"> </w:t>
      </w:r>
    </w:p>
    <w:p w14:paraId="35B346F8" w14:textId="77777777" w:rsidR="00E04B2D" w:rsidRPr="00E04B2D" w:rsidRDefault="00E04B2D" w:rsidP="00E04B2D">
      <w:pPr>
        <w:pStyle w:val="Textoindependiente"/>
        <w:spacing w:before="2"/>
        <w:rPr>
          <w:rFonts w:ascii="Avenir Book" w:eastAsia="Times New Roman" w:hAnsi="Avenir Book" w:cs="Calibri,Bold"/>
          <w:bCs/>
          <w:sz w:val="20"/>
          <w:szCs w:val="20"/>
          <w:lang w:val="es-ES_tradnl" w:eastAsia="es-ES"/>
        </w:rPr>
      </w:pPr>
    </w:p>
    <w:p w14:paraId="39B662DF" w14:textId="0DCD70E9" w:rsidR="00E04B2D" w:rsidRPr="00E04B2D" w:rsidRDefault="00E04B2D" w:rsidP="00E04B2D">
      <w:pPr>
        <w:pStyle w:val="Prrafodelista"/>
        <w:numPr>
          <w:ilvl w:val="0"/>
          <w:numId w:val="3"/>
        </w:numPr>
        <w:tabs>
          <w:tab w:val="left" w:pos="889"/>
        </w:tabs>
        <w:ind w:right="130"/>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Poner a disposición del </w:t>
      </w:r>
      <w:r w:rsidRPr="00E04B2D">
        <w:rPr>
          <w:rFonts w:ascii="Avenir Book" w:eastAsia="Times New Roman" w:hAnsi="Avenir Book" w:cs="Calibri,Bold"/>
          <w:b/>
          <w:sz w:val="20"/>
          <w:szCs w:val="20"/>
          <w:lang w:val="es-ES_tradnl" w:eastAsia="es-ES"/>
        </w:rPr>
        <w:t>COMITENTE COMPRADOR</w:t>
      </w:r>
      <w:r w:rsidRPr="00E04B2D">
        <w:rPr>
          <w:rFonts w:ascii="Avenir Book" w:eastAsia="Times New Roman" w:hAnsi="Avenir Book" w:cs="Calibri,Bold"/>
          <w:bCs/>
          <w:sz w:val="20"/>
          <w:szCs w:val="20"/>
          <w:lang w:val="es-ES_tradnl" w:eastAsia="es-ES"/>
        </w:rPr>
        <w:t>, dentro de los tres (3) días hábiles siguientes a la fecha de realización de la operación, el COMPROBANTE DE NEGOCIACIÓN expedido por la BOLSA MERCANTIL DE COLOMBIA S.A. – BMC</w:t>
      </w:r>
    </w:p>
    <w:p w14:paraId="2B4EA166" w14:textId="77777777" w:rsidR="00E04B2D" w:rsidRDefault="00E04B2D" w:rsidP="00E04B2D">
      <w:pPr>
        <w:pStyle w:val="Textoindependiente"/>
        <w:spacing w:line="252" w:lineRule="exact"/>
        <w:ind w:left="888"/>
        <w:rPr>
          <w:rFonts w:ascii="Avenir Book" w:eastAsia="Times New Roman" w:hAnsi="Avenir Book" w:cs="Calibri,Bold"/>
          <w:bCs/>
          <w:sz w:val="20"/>
          <w:szCs w:val="20"/>
          <w:lang w:val="es-ES_tradnl" w:eastAsia="es-ES"/>
        </w:rPr>
      </w:pPr>
    </w:p>
    <w:p w14:paraId="04D23484" w14:textId="5C46D8D5" w:rsidR="00E04B2D" w:rsidRPr="00E04B2D" w:rsidRDefault="00E04B2D" w:rsidP="00E04B2D">
      <w:pPr>
        <w:pStyle w:val="Textoindependiente"/>
        <w:numPr>
          <w:ilvl w:val="0"/>
          <w:numId w:val="3"/>
        </w:numPr>
        <w:spacing w:line="252" w:lineRule="exact"/>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Gestionar en forma inmediata ante la BOLSA MERCANTIL DE COLOMBIA S.A. – BMC -, y de acuerdo con el procedimiento y estipulaciones previstas en el Reglamento de funcionamiento y operación de la BOLSA MERCANTIL DE COLOMBIA S.A. – BMC -, lo pertinente en caso de incumplimiento de la operación en cualquiera de las condiciones pactadas.</w:t>
      </w:r>
    </w:p>
    <w:p w14:paraId="0F3562BB" w14:textId="77777777" w:rsidR="00E04B2D" w:rsidRPr="00E04B2D" w:rsidRDefault="00E04B2D" w:rsidP="00E04B2D">
      <w:pPr>
        <w:pStyle w:val="Textoindependiente"/>
        <w:spacing w:before="3"/>
        <w:rPr>
          <w:rFonts w:ascii="Avenir Book" w:eastAsia="Times New Roman" w:hAnsi="Avenir Book" w:cs="Calibri,Bold"/>
          <w:bCs/>
          <w:sz w:val="20"/>
          <w:szCs w:val="20"/>
          <w:lang w:val="es-ES_tradnl" w:eastAsia="es-ES"/>
        </w:rPr>
      </w:pPr>
    </w:p>
    <w:p w14:paraId="0E194AF2" w14:textId="4BAF1A6A" w:rsidR="00E04B2D" w:rsidRPr="00E04B2D" w:rsidRDefault="00E04B2D" w:rsidP="00E04B2D">
      <w:pPr>
        <w:pStyle w:val="Prrafodelista"/>
        <w:numPr>
          <w:ilvl w:val="0"/>
          <w:numId w:val="3"/>
        </w:numPr>
        <w:tabs>
          <w:tab w:val="left" w:pos="889"/>
        </w:tabs>
        <w:spacing w:before="1"/>
        <w:ind w:right="129"/>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Celebrar directamente el negocio objeto del contrato de comisión, sin que le sea factible ceder el presente contrato sin autorización previa y expresa del </w:t>
      </w:r>
      <w:r w:rsidRPr="00E04B2D">
        <w:rPr>
          <w:rFonts w:ascii="Avenir Book" w:eastAsia="Times New Roman" w:hAnsi="Avenir Book" w:cs="Calibri,Bold"/>
          <w:b/>
          <w:sz w:val="20"/>
          <w:szCs w:val="20"/>
          <w:lang w:val="es-ES_tradnl" w:eastAsia="es-ES"/>
        </w:rPr>
        <w:t>COMITENTE COMPRADOR.</w:t>
      </w:r>
    </w:p>
    <w:p w14:paraId="7B5CE36D" w14:textId="77777777" w:rsidR="00E04B2D" w:rsidRPr="00E04B2D" w:rsidRDefault="00E04B2D" w:rsidP="00E04B2D">
      <w:pPr>
        <w:pStyle w:val="Textoindependiente"/>
        <w:spacing w:before="7"/>
        <w:rPr>
          <w:rFonts w:ascii="Avenir Book" w:eastAsia="Times New Roman" w:hAnsi="Avenir Book" w:cs="Calibri,Bold"/>
          <w:bCs/>
          <w:sz w:val="20"/>
          <w:szCs w:val="20"/>
          <w:lang w:val="es-ES_tradnl" w:eastAsia="es-ES"/>
        </w:rPr>
      </w:pPr>
    </w:p>
    <w:p w14:paraId="358DD1AC" w14:textId="10250C60" w:rsidR="00E04B2D" w:rsidRPr="00E04B2D" w:rsidRDefault="00E04B2D" w:rsidP="00E04B2D">
      <w:pPr>
        <w:pStyle w:val="Prrafodelista"/>
        <w:numPr>
          <w:ilvl w:val="0"/>
          <w:numId w:val="3"/>
        </w:numPr>
        <w:tabs>
          <w:tab w:val="left" w:pos="889"/>
        </w:tabs>
        <w:ind w:right="129"/>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Las demás que se deriven del marco legal y reglamentario que sujeta la actuación de las sociedades comisionistas miembros de la BMC o que se encuentren en el presente contrato.</w:t>
      </w:r>
    </w:p>
    <w:p w14:paraId="117624CF" w14:textId="77777777" w:rsidR="00E04B2D" w:rsidRPr="00E04B2D" w:rsidRDefault="00E04B2D" w:rsidP="000A42CB">
      <w:pPr>
        <w:rPr>
          <w:rFonts w:ascii="Avenir Book" w:eastAsia="Times New Roman" w:hAnsi="Avenir Book" w:cs="Calibri,Bold"/>
          <w:b/>
          <w:sz w:val="20"/>
          <w:szCs w:val="20"/>
          <w:lang w:val="es-ES" w:eastAsia="es-ES"/>
        </w:rPr>
      </w:pPr>
    </w:p>
    <w:p w14:paraId="662B1C77" w14:textId="39CE95BC" w:rsidR="000A42CB" w:rsidRDefault="000A42CB" w:rsidP="000A42CB">
      <w:pPr>
        <w:rPr>
          <w:rFonts w:ascii="Avenir Book" w:eastAsia="Times New Roman" w:hAnsi="Avenir Book" w:cs="Calibri,Bold"/>
          <w:b/>
          <w:sz w:val="20"/>
          <w:szCs w:val="20"/>
          <w:lang w:val="es-ES_tradnl" w:eastAsia="es-ES"/>
        </w:rPr>
      </w:pPr>
    </w:p>
    <w:p w14:paraId="45532D21" w14:textId="22F7310B" w:rsidR="00E04B2D" w:rsidRDefault="00E04B2D" w:rsidP="000A42CB">
      <w:pPr>
        <w:rPr>
          <w:rFonts w:ascii="Avenir Book" w:eastAsia="Times New Roman" w:hAnsi="Avenir Book" w:cs="Calibri,Bold"/>
          <w:b/>
          <w:sz w:val="20"/>
          <w:szCs w:val="20"/>
          <w:lang w:val="es-ES_tradnl" w:eastAsia="es-ES"/>
        </w:rPr>
      </w:pPr>
    </w:p>
    <w:p w14:paraId="0021359D" w14:textId="15126782" w:rsidR="00E04B2D" w:rsidRDefault="00E04B2D" w:rsidP="000A42CB">
      <w:pPr>
        <w:rPr>
          <w:rFonts w:ascii="Avenir Book" w:eastAsia="Times New Roman" w:hAnsi="Avenir Book" w:cs="Calibri,Bold"/>
          <w:b/>
          <w:sz w:val="20"/>
          <w:szCs w:val="20"/>
          <w:lang w:val="es-ES_tradnl" w:eastAsia="es-ES"/>
        </w:rPr>
      </w:pPr>
    </w:p>
    <w:p w14:paraId="7E19A4CA" w14:textId="38D3DB4A" w:rsidR="00E04B2D" w:rsidRDefault="00E04B2D" w:rsidP="000A42CB">
      <w:pPr>
        <w:rPr>
          <w:rFonts w:ascii="Avenir Book" w:eastAsia="Times New Roman" w:hAnsi="Avenir Book" w:cs="Calibri,Bold"/>
          <w:b/>
          <w:sz w:val="20"/>
          <w:szCs w:val="20"/>
          <w:lang w:val="es-ES_tradnl" w:eastAsia="es-ES"/>
        </w:rPr>
      </w:pPr>
    </w:p>
    <w:p w14:paraId="6932BB25" w14:textId="77777777" w:rsidR="0022516B" w:rsidRDefault="0022516B" w:rsidP="0022516B">
      <w:pPr>
        <w:rPr>
          <w:rFonts w:ascii="Avenir Book" w:eastAsia="Times New Roman" w:hAnsi="Avenir Book" w:cs="Calibri,Bold"/>
          <w:b/>
          <w:sz w:val="20"/>
          <w:szCs w:val="20"/>
          <w:lang w:val="es-ES_tradnl" w:eastAsia="es-ES"/>
        </w:rPr>
      </w:pPr>
      <w:bookmarkStart w:id="0" w:name="_Hlk128733906"/>
    </w:p>
    <w:p w14:paraId="67AB870E" w14:textId="3698CF07" w:rsidR="0022516B" w:rsidRPr="000A42CB" w:rsidRDefault="0022516B" w:rsidP="0022516B">
      <w:pP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2.</w:t>
      </w:r>
      <w:r>
        <w:rPr>
          <w:rFonts w:ascii="Avenir Book" w:eastAsia="Times New Roman" w:hAnsi="Avenir Book" w:cs="Calibri,Bold"/>
          <w:b/>
          <w:sz w:val="20"/>
          <w:szCs w:val="20"/>
          <w:lang w:val="es-ES_tradnl" w:eastAsia="es-ES"/>
        </w:rPr>
        <w:t>2</w:t>
      </w:r>
      <w:r w:rsidRPr="000A42CB">
        <w:rPr>
          <w:rFonts w:ascii="Avenir Book" w:eastAsia="Times New Roman" w:hAnsi="Avenir Book" w:cs="Calibri,Bold"/>
          <w:b/>
          <w:sz w:val="20"/>
          <w:szCs w:val="20"/>
          <w:lang w:val="es-ES_tradnl" w:eastAsia="es-ES"/>
        </w:rPr>
        <w:t>.</w:t>
      </w:r>
      <w:r w:rsidRPr="000A42CB">
        <w:rPr>
          <w:rFonts w:ascii="Avenir Book" w:eastAsia="Times New Roman" w:hAnsi="Avenir Book" w:cs="Calibri,Bold"/>
          <w:b/>
          <w:sz w:val="20"/>
          <w:szCs w:val="20"/>
          <w:lang w:val="es-ES_tradnl" w:eastAsia="es-ES"/>
        </w:rPr>
        <w:tab/>
        <w:t xml:space="preserve">OBLIGACIONES DEL </w:t>
      </w:r>
      <w:r>
        <w:rPr>
          <w:rFonts w:ascii="Avenir Book" w:eastAsia="Times New Roman" w:hAnsi="Avenir Book" w:cs="Calibri,Bold"/>
          <w:b/>
          <w:sz w:val="20"/>
          <w:szCs w:val="20"/>
          <w:lang w:val="es-ES_tradnl" w:eastAsia="es-ES"/>
        </w:rPr>
        <w:t>COMITENTE</w:t>
      </w:r>
      <w:r w:rsidRPr="000A42CB">
        <w:rPr>
          <w:rFonts w:ascii="Avenir Book" w:eastAsia="Times New Roman" w:hAnsi="Avenir Book" w:cs="Calibri,Bold"/>
          <w:b/>
          <w:sz w:val="20"/>
          <w:szCs w:val="20"/>
          <w:lang w:val="es-ES_tradnl" w:eastAsia="es-ES"/>
        </w:rPr>
        <w:t xml:space="preserve"> COMPRADOR</w:t>
      </w:r>
    </w:p>
    <w:p w14:paraId="300FA20C" w14:textId="77777777" w:rsidR="0022516B" w:rsidRPr="0022516B" w:rsidRDefault="0022516B" w:rsidP="0022516B">
      <w:pPr>
        <w:pStyle w:val="Textoindependiente"/>
        <w:spacing w:before="3"/>
        <w:rPr>
          <w:rFonts w:ascii="Avenir Book" w:eastAsia="Times New Roman" w:hAnsi="Avenir Book" w:cs="Calibri,Bold"/>
          <w:b/>
          <w:sz w:val="20"/>
          <w:szCs w:val="20"/>
          <w:lang w:val="es-ES_tradnl" w:eastAsia="es-ES"/>
        </w:rPr>
      </w:pPr>
    </w:p>
    <w:p w14:paraId="62C87EFF" w14:textId="330486BB" w:rsidR="0022516B" w:rsidRPr="0022516B" w:rsidRDefault="0022516B" w:rsidP="0022516B">
      <w:pPr>
        <w:pStyle w:val="Prrafodelista"/>
        <w:numPr>
          <w:ilvl w:val="2"/>
          <w:numId w:val="1"/>
        </w:numPr>
        <w:tabs>
          <w:tab w:val="left" w:pos="889"/>
        </w:tabs>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 xml:space="preserve">Poner al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en condiciones de cumplir suficiente y oportunamente con las obligaciones derivadas de la celebración del negocio encargado.</w:t>
      </w:r>
    </w:p>
    <w:p w14:paraId="40BCF845" w14:textId="1817CBA1" w:rsidR="0022516B" w:rsidRPr="0022516B" w:rsidRDefault="0022516B" w:rsidP="0022516B">
      <w:pPr>
        <w:pStyle w:val="Prrafodelista"/>
        <w:numPr>
          <w:ilvl w:val="2"/>
          <w:numId w:val="1"/>
        </w:numPr>
        <w:tabs>
          <w:tab w:val="left" w:pos="889"/>
        </w:tabs>
        <w:spacing w:before="1" w:line="237" w:lineRule="auto"/>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 xml:space="preserve">Actualizar la información personal y financiera que requiera el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conforme sus normas de SARLAFT y demás aplicables.</w:t>
      </w:r>
    </w:p>
    <w:p w14:paraId="2C8D3DAB" w14:textId="35D3B69A" w:rsidR="0022516B" w:rsidRPr="0022516B" w:rsidRDefault="0022516B" w:rsidP="0022516B">
      <w:pPr>
        <w:pStyle w:val="Prrafodelista"/>
        <w:numPr>
          <w:ilvl w:val="2"/>
          <w:numId w:val="1"/>
        </w:numPr>
        <w:tabs>
          <w:tab w:val="left" w:pos="889"/>
        </w:tabs>
        <w:spacing w:before="1"/>
        <w:rPr>
          <w:rFonts w:ascii="Avenir Book" w:eastAsia="Times New Roman" w:hAnsi="Avenir Book" w:cs="Calibri,Bold"/>
          <w:b/>
          <w:sz w:val="20"/>
          <w:szCs w:val="20"/>
          <w:lang w:val="es-ES_tradnl" w:eastAsia="es-ES"/>
        </w:rPr>
      </w:pPr>
      <w:r w:rsidRPr="0022516B">
        <w:rPr>
          <w:rFonts w:ascii="Avenir Book" w:eastAsia="Times New Roman" w:hAnsi="Avenir Book" w:cs="Calibri,Bold"/>
          <w:bCs/>
          <w:sz w:val="20"/>
          <w:szCs w:val="20"/>
          <w:lang w:val="es-ES_tradnl" w:eastAsia="es-ES"/>
        </w:rPr>
        <w:t>Las demás que se deriven del marco legal, reglamentario y de este contrato</w:t>
      </w:r>
      <w:r w:rsidRPr="0022516B">
        <w:rPr>
          <w:rFonts w:ascii="Avenir Book" w:eastAsia="Times New Roman" w:hAnsi="Avenir Book" w:cs="Calibri,Bold"/>
          <w:b/>
          <w:sz w:val="20"/>
          <w:szCs w:val="20"/>
          <w:lang w:val="es-ES_tradnl" w:eastAsia="es-ES"/>
        </w:rPr>
        <w:t>.</w:t>
      </w:r>
    </w:p>
    <w:p w14:paraId="4183915A" w14:textId="77777777" w:rsidR="0022516B" w:rsidRPr="0022516B" w:rsidRDefault="0022516B" w:rsidP="0022516B">
      <w:pPr>
        <w:pStyle w:val="Textoindependiente"/>
        <w:spacing w:before="3"/>
        <w:rPr>
          <w:rFonts w:ascii="Avenir Book" w:eastAsia="Times New Roman" w:hAnsi="Avenir Book" w:cs="Calibri,Bold"/>
          <w:b/>
          <w:sz w:val="20"/>
          <w:szCs w:val="20"/>
          <w:lang w:val="es-ES_tradnl" w:eastAsia="es-ES"/>
        </w:rPr>
      </w:pPr>
    </w:p>
    <w:p w14:paraId="6F6C076E" w14:textId="77777777" w:rsidR="0022516B" w:rsidRPr="0022516B" w:rsidRDefault="0022516B" w:rsidP="0022516B">
      <w:pPr>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En mi calidad de COMITENTE COMPRADOR declaro que:</w:t>
      </w:r>
    </w:p>
    <w:p w14:paraId="1E65E9B8" w14:textId="7301DF45" w:rsidR="0022516B" w:rsidRDefault="0022516B" w:rsidP="0022516B">
      <w:pPr>
        <w:pStyle w:val="Textoindependiente"/>
        <w:numPr>
          <w:ilvl w:val="0"/>
          <w:numId w:val="6"/>
        </w:numPr>
        <w:spacing w:before="10"/>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Autorizo a la dirección de compensación y liquidación de la BMC, para conservar en custodia los Títulos o Contratos que adquiera mientras dure la operación</w:t>
      </w:r>
      <w:r>
        <w:rPr>
          <w:rFonts w:ascii="Avenir Book" w:eastAsia="Times New Roman" w:hAnsi="Avenir Book" w:cs="Calibri,Bold"/>
          <w:bCs/>
          <w:sz w:val="20"/>
          <w:szCs w:val="20"/>
          <w:lang w:val="es-ES_tradnl" w:eastAsia="es-ES"/>
        </w:rPr>
        <w:t xml:space="preserve">. </w:t>
      </w:r>
    </w:p>
    <w:p w14:paraId="471F6CFB" w14:textId="77777777" w:rsidR="0022516B" w:rsidRPr="0022516B" w:rsidRDefault="0022516B" w:rsidP="0022516B">
      <w:pPr>
        <w:pStyle w:val="Prrafodelista"/>
        <w:numPr>
          <w:ilvl w:val="0"/>
          <w:numId w:val="6"/>
        </w:numPr>
        <w:tabs>
          <w:tab w:val="left" w:pos="889"/>
        </w:tabs>
        <w:spacing w:before="1"/>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 xml:space="preserve">Igualmente autorizo al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para que, de ser necesario, realice esta operación bajo la modalidad de operación Cruzada.</w:t>
      </w:r>
    </w:p>
    <w:p w14:paraId="1BA4A7C9" w14:textId="77777777" w:rsidR="0022516B" w:rsidRPr="0022516B" w:rsidRDefault="0022516B" w:rsidP="0022516B">
      <w:pPr>
        <w:pStyle w:val="Prrafodelista"/>
        <w:numPr>
          <w:ilvl w:val="0"/>
          <w:numId w:val="6"/>
        </w:numPr>
        <w:tabs>
          <w:tab w:val="left" w:pos="889"/>
        </w:tabs>
        <w:ind w:right="128"/>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Daremos cumplimiento a las demás condiciones que estén establecidas en el Reglamento de funcionamiento y operación de la BOLSA MERCANTIL DE COLOMBIA S.A. – BMC -, su Circular Única, así como de las que por medio de resoluciones dicte la Bolsa Mercantil de Colombia S.A.</w:t>
      </w:r>
    </w:p>
    <w:p w14:paraId="16C59241" w14:textId="77777777" w:rsidR="0022516B" w:rsidRPr="0022516B" w:rsidRDefault="0022516B" w:rsidP="0022516B">
      <w:pPr>
        <w:pStyle w:val="Prrafodelista"/>
        <w:numPr>
          <w:ilvl w:val="0"/>
          <w:numId w:val="6"/>
        </w:numPr>
        <w:tabs>
          <w:tab w:val="left" w:pos="889"/>
        </w:tabs>
        <w:ind w:right="128"/>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Autorizo (amos) que toda conversación telefónica sostenida con los representantes legales, operadores, promotores, miembros del departamento de operaciones financieras de COMFINAGRO S.A. y que tengan como fin el suministro de información sobre la ejecución de las operaciones o de las órdenes de inversión, sean grabadas y tenidas en cuenta con fines probatorios y de control.</w:t>
      </w:r>
    </w:p>
    <w:p w14:paraId="34887EFC" w14:textId="77777777" w:rsidR="0022516B" w:rsidRPr="0022516B" w:rsidRDefault="0022516B" w:rsidP="0022516B">
      <w:pPr>
        <w:pStyle w:val="Prrafodelista"/>
        <w:numPr>
          <w:ilvl w:val="0"/>
          <w:numId w:val="6"/>
        </w:numPr>
        <w:tabs>
          <w:tab w:val="left" w:pos="889"/>
        </w:tabs>
        <w:spacing w:before="1"/>
        <w:ind w:right="128"/>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Me ha sido puesto en conocimiento el Reglamento de funcionamiento y operación de la BOLSA MERCANTIL DE COLOMBIA S.A. – BMC – y la Circular Única, y acepto sus disposiciones para las negociaciones que se celebren en desarrollo de este mandato.</w:t>
      </w:r>
    </w:p>
    <w:p w14:paraId="29DF4DD5" w14:textId="288D1FFA" w:rsidR="0022516B" w:rsidRDefault="0022516B" w:rsidP="0022516B">
      <w:pPr>
        <w:pStyle w:val="Textoindependiente"/>
        <w:spacing w:before="10"/>
        <w:rPr>
          <w:rFonts w:ascii="Avenir Book" w:eastAsia="Times New Roman" w:hAnsi="Avenir Book" w:cs="Calibri,Bold"/>
          <w:bCs/>
          <w:sz w:val="20"/>
          <w:szCs w:val="20"/>
          <w:lang w:val="es-ES_tradnl" w:eastAsia="es-ES"/>
        </w:rPr>
      </w:pPr>
    </w:p>
    <w:p w14:paraId="344B5C27" w14:textId="77777777" w:rsidR="0022516B" w:rsidRPr="0022516B" w:rsidRDefault="0022516B" w:rsidP="0022516B">
      <w:pPr>
        <w:pStyle w:val="Textoindependiente"/>
        <w:ind w:left="168" w:right="131"/>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De manera voluntaria realizo la siguiente declaración de origen de fondos a la Firma Comisionista, con el propósito de dar cumplimiento a lo señalado en la circular externa 007 de 1996 expedida por la Superintendencia Bancaria, el Estatuto Orgánico Financiero (Decreto 663 de 1993), ley 190 de 1995 (estatuto anticorrupción) declaro:</w:t>
      </w:r>
    </w:p>
    <w:p w14:paraId="4A1B02CF" w14:textId="77777777" w:rsidR="0022516B" w:rsidRPr="0022516B" w:rsidRDefault="0022516B" w:rsidP="0022516B">
      <w:pPr>
        <w:pStyle w:val="Textoindependiente"/>
        <w:spacing w:before="2"/>
        <w:rPr>
          <w:rFonts w:ascii="Avenir Book" w:eastAsia="Times New Roman" w:hAnsi="Avenir Book" w:cs="Calibri,Bold"/>
          <w:bCs/>
          <w:sz w:val="20"/>
          <w:szCs w:val="20"/>
          <w:lang w:val="es-ES_tradnl" w:eastAsia="es-ES"/>
        </w:rPr>
      </w:pPr>
    </w:p>
    <w:p w14:paraId="09479359" w14:textId="2D410D0F" w:rsidR="0022516B" w:rsidRPr="0022516B" w:rsidRDefault="0022516B" w:rsidP="0022516B">
      <w:pPr>
        <w:pStyle w:val="Prrafodelista"/>
        <w:numPr>
          <w:ilvl w:val="0"/>
          <w:numId w:val="7"/>
        </w:numPr>
        <w:tabs>
          <w:tab w:val="left" w:pos="1167"/>
        </w:tabs>
        <w:ind w:right="129"/>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Que los recursos que entrego no provienen de ninguna actividad ilícita, de las contempladas en el código penal colombiano o en cualquier norma que lo modifique o adicione.</w:t>
      </w:r>
    </w:p>
    <w:p w14:paraId="19EC7023" w14:textId="179CE5BF" w:rsidR="0022516B" w:rsidRDefault="0022516B" w:rsidP="0022516B">
      <w:pPr>
        <w:pStyle w:val="Prrafodelista"/>
        <w:numPr>
          <w:ilvl w:val="0"/>
          <w:numId w:val="7"/>
        </w:numPr>
        <w:tabs>
          <w:tab w:val="left" w:pos="1196"/>
        </w:tabs>
        <w:ind w:right="131"/>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No admitiré que terceros efectúen operaciones financieras a mi orden con fondos provenientes de actividades ilícitas, contempladas en el código penal colombiano o en actividades o a favor de empresas relacionadas con las mismas.</w:t>
      </w:r>
    </w:p>
    <w:p w14:paraId="79269C5C" w14:textId="77777777" w:rsidR="0022516B" w:rsidRPr="0022516B" w:rsidRDefault="0022516B" w:rsidP="0022516B">
      <w:pPr>
        <w:pStyle w:val="Prrafodelista"/>
        <w:tabs>
          <w:tab w:val="left" w:pos="1196"/>
        </w:tabs>
        <w:ind w:right="131" w:firstLine="0"/>
        <w:rPr>
          <w:rFonts w:ascii="Avenir Book" w:eastAsia="Times New Roman" w:hAnsi="Avenir Book" w:cs="Calibri,Bold"/>
          <w:bCs/>
          <w:sz w:val="20"/>
          <w:szCs w:val="20"/>
          <w:lang w:val="es-ES_tradnl" w:eastAsia="es-ES"/>
        </w:rPr>
      </w:pPr>
    </w:p>
    <w:p w14:paraId="49108A25" w14:textId="38748378"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En caso de infracción de cualquiera de los numerales contenidos en este documento, eximo al</w:t>
      </w:r>
      <w:r>
        <w:rPr>
          <w:rFonts w:ascii="Avenir Book" w:eastAsia="Times New Roman" w:hAnsi="Avenir Book" w:cs="Calibri,Bold"/>
          <w:bCs/>
          <w:sz w:val="20"/>
          <w:szCs w:val="20"/>
          <w:lang w:val="es-ES_tradnl" w:eastAsia="es-ES"/>
        </w:rPr>
        <w:t xml:space="preserve">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de cualquier responsabilidad que se derive por información errónea, falsa o inexacta que yo hubiere suministrado</w:t>
      </w:r>
      <w:r>
        <w:rPr>
          <w:rFonts w:ascii="Avenir Book" w:eastAsia="Times New Roman" w:hAnsi="Avenir Book" w:cs="Calibri,Bold"/>
          <w:bCs/>
          <w:sz w:val="20"/>
          <w:szCs w:val="20"/>
          <w:lang w:val="es-ES_tradnl" w:eastAsia="es-ES"/>
        </w:rPr>
        <w:t xml:space="preserve">. </w:t>
      </w:r>
    </w:p>
    <w:p w14:paraId="68E46696" w14:textId="52CFDF89"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BBF7911" w14:textId="58799A00"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4C15E1CB" w14:textId="3666FA5C"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279F7916" w14:textId="2253D841"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59BE74B" w14:textId="23203C2F"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26B1AA9F" w14:textId="1DB02F24"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B0D38BF" w14:textId="29F72910"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9EF1093" w14:textId="723C7485"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144EF526" w14:textId="633B1A9A"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6D7877D5" w14:textId="05BA937D"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61B8D822" w14:textId="76ED271D"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3027F3F" w14:textId="75502B04"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CB473E6" w14:textId="76DB02ED"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2230F606" w14:textId="430AD826" w:rsidR="0022516B" w:rsidRPr="0022516B" w:rsidRDefault="0022516B" w:rsidP="0022516B">
      <w:pPr>
        <w:pStyle w:val="Ttulo1"/>
        <w:numPr>
          <w:ilvl w:val="0"/>
          <w:numId w:val="11"/>
        </w:numPr>
        <w:tabs>
          <w:tab w:val="left" w:pos="1681"/>
        </w:tabs>
        <w:jc w:val="center"/>
        <w:rPr>
          <w:rFonts w:ascii="Avenir Book" w:eastAsia="Times New Roman" w:hAnsi="Avenir Book" w:cs="Calibri,Bold"/>
          <w:bCs w:val="0"/>
          <w:sz w:val="20"/>
          <w:szCs w:val="20"/>
          <w:lang w:val="es-ES_tradnl" w:eastAsia="es-ES"/>
        </w:rPr>
      </w:pPr>
      <w:r w:rsidRPr="0022516B">
        <w:rPr>
          <w:rFonts w:ascii="Avenir Book" w:eastAsia="Times New Roman" w:hAnsi="Avenir Book" w:cs="Calibri,Bold"/>
          <w:bCs w:val="0"/>
          <w:sz w:val="20"/>
          <w:szCs w:val="20"/>
          <w:lang w:val="es-ES_tradnl" w:eastAsia="es-ES"/>
        </w:rPr>
        <w:t>PLAZO DE EJECUCIÓN, DURACIÓN, TERMINACIÓN Y CESIÓN</w:t>
      </w:r>
    </w:p>
    <w:p w14:paraId="4B5B01C5" w14:textId="77777777" w:rsidR="0022516B" w:rsidRPr="0022516B" w:rsidRDefault="0022516B" w:rsidP="0022516B">
      <w:pPr>
        <w:pStyle w:val="Textoindependiente"/>
        <w:spacing w:before="9"/>
        <w:rPr>
          <w:rFonts w:ascii="Avenir Book" w:eastAsia="Times New Roman" w:hAnsi="Avenir Book" w:cs="Calibri,Bold"/>
          <w:b/>
          <w:sz w:val="20"/>
          <w:szCs w:val="20"/>
          <w:lang w:val="es-ES_tradnl" w:eastAsia="es-ES"/>
        </w:rPr>
      </w:pPr>
    </w:p>
    <w:p w14:paraId="7D5FC83E" w14:textId="3AA6A5FE" w:rsidR="0022516B" w:rsidRPr="0022516B" w:rsidRDefault="0022516B" w:rsidP="0022516B">
      <w:pPr>
        <w:pStyle w:val="Prrafodelista"/>
        <w:numPr>
          <w:ilvl w:val="1"/>
          <w:numId w:val="11"/>
        </w:numPr>
        <w:tabs>
          <w:tab w:val="left" w:pos="592"/>
        </w:tabs>
        <w:ind w:right="127"/>
        <w:rPr>
          <w:rFonts w:ascii="Avenir Book" w:eastAsia="Times New Roman" w:hAnsi="Avenir Book" w:cs="Calibri,Bold"/>
          <w:bCs/>
          <w:sz w:val="20"/>
          <w:szCs w:val="20"/>
          <w:lang w:val="es-ES_tradnl" w:eastAsia="es-ES"/>
        </w:rPr>
      </w:pPr>
      <w:r w:rsidRPr="0022516B">
        <w:rPr>
          <w:rFonts w:ascii="Avenir Book" w:eastAsia="Times New Roman" w:hAnsi="Avenir Book" w:cs="Calibri,Bold"/>
          <w:b/>
          <w:sz w:val="20"/>
          <w:szCs w:val="20"/>
          <w:lang w:val="es-ES_tradnl" w:eastAsia="es-ES"/>
        </w:rPr>
        <w:t xml:space="preserve">PLAZO DE EJECUCIÓN. </w:t>
      </w:r>
      <w:r w:rsidRPr="0022516B">
        <w:rPr>
          <w:rFonts w:ascii="Avenir Book" w:eastAsia="Times New Roman" w:hAnsi="Avenir Book" w:cs="Calibri,Bold"/>
          <w:bCs/>
          <w:sz w:val="20"/>
          <w:szCs w:val="20"/>
          <w:lang w:val="es-ES_tradnl" w:eastAsia="es-ES"/>
        </w:rPr>
        <w:t xml:space="preserve">El plazo de ejecución del presente contrato es indefinido. En vigencia del contrato, el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se compromete a realizar su mejor esfuerzo para comprar los títulos objeto del contrato, según las condiciones del mercado y las establecidas en las órdenes impartidas.</w:t>
      </w:r>
    </w:p>
    <w:p w14:paraId="5E91DF05" w14:textId="77777777" w:rsidR="0022516B" w:rsidRPr="0022516B" w:rsidRDefault="0022516B" w:rsidP="0022516B">
      <w:pPr>
        <w:pStyle w:val="Textoindependiente"/>
        <w:spacing w:before="2"/>
        <w:rPr>
          <w:rFonts w:ascii="Avenir Book" w:eastAsia="Times New Roman" w:hAnsi="Avenir Book" w:cs="Calibri,Bold"/>
          <w:b/>
          <w:sz w:val="20"/>
          <w:szCs w:val="20"/>
          <w:lang w:val="es-ES_tradnl" w:eastAsia="es-ES"/>
        </w:rPr>
      </w:pPr>
    </w:p>
    <w:p w14:paraId="1D259D42" w14:textId="64641AE5" w:rsidR="0022516B" w:rsidRPr="0022516B" w:rsidRDefault="0022516B" w:rsidP="0022516B">
      <w:pPr>
        <w:pStyle w:val="Prrafodelista"/>
        <w:numPr>
          <w:ilvl w:val="1"/>
          <w:numId w:val="11"/>
        </w:numPr>
        <w:tabs>
          <w:tab w:val="left" w:pos="597"/>
        </w:tabs>
        <w:spacing w:before="1"/>
        <w:rPr>
          <w:rFonts w:ascii="Avenir Book" w:eastAsia="Times New Roman" w:hAnsi="Avenir Book" w:cs="Calibri,Bold"/>
          <w:b/>
          <w:sz w:val="20"/>
          <w:szCs w:val="20"/>
          <w:lang w:val="es-ES_tradnl" w:eastAsia="es-ES"/>
        </w:rPr>
      </w:pPr>
      <w:r w:rsidRPr="0022516B">
        <w:rPr>
          <w:rFonts w:ascii="Avenir Book" w:eastAsia="Times New Roman" w:hAnsi="Avenir Book" w:cs="Calibri,Bold"/>
          <w:b/>
          <w:sz w:val="20"/>
          <w:szCs w:val="20"/>
          <w:lang w:val="es-ES_tradnl" w:eastAsia="es-ES"/>
        </w:rPr>
        <w:t xml:space="preserve">TERMINACIÓN. </w:t>
      </w:r>
      <w:r w:rsidRPr="0022516B">
        <w:rPr>
          <w:rFonts w:ascii="Avenir Book" w:eastAsia="Times New Roman" w:hAnsi="Avenir Book" w:cs="Calibri,Bold"/>
          <w:bCs/>
          <w:sz w:val="20"/>
          <w:szCs w:val="20"/>
          <w:lang w:val="es-ES_tradnl" w:eastAsia="es-ES"/>
        </w:rPr>
        <w:t>Este Contrato se dará por terminado por:</w:t>
      </w:r>
    </w:p>
    <w:p w14:paraId="470EA9AB" w14:textId="77777777" w:rsidR="0022516B" w:rsidRPr="0022516B" w:rsidRDefault="0022516B" w:rsidP="0022516B">
      <w:pPr>
        <w:pStyle w:val="Textoindependiente"/>
        <w:spacing w:before="9"/>
        <w:rPr>
          <w:rFonts w:ascii="Avenir Book" w:eastAsia="Times New Roman" w:hAnsi="Avenir Book" w:cs="Calibri,Bold"/>
          <w:b/>
          <w:sz w:val="20"/>
          <w:szCs w:val="20"/>
          <w:lang w:val="es-ES_tradnl" w:eastAsia="es-ES"/>
        </w:rPr>
      </w:pPr>
    </w:p>
    <w:p w14:paraId="188FE3E8" w14:textId="6CC3DE21" w:rsidR="0022516B" w:rsidRPr="0022516B" w:rsidRDefault="0022516B" w:rsidP="0022516B">
      <w:pPr>
        <w:pStyle w:val="Prrafodelista"/>
        <w:numPr>
          <w:ilvl w:val="0"/>
          <w:numId w:val="12"/>
        </w:numPr>
        <w:tabs>
          <w:tab w:val="left" w:pos="889"/>
        </w:tabs>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Acuerdo mutuo de las partes.</w:t>
      </w:r>
    </w:p>
    <w:p w14:paraId="63270C80" w14:textId="2780D0C3" w:rsidR="0022516B" w:rsidRPr="003D778B" w:rsidRDefault="0022516B" w:rsidP="003D778B">
      <w:pPr>
        <w:pStyle w:val="Prrafodelista"/>
        <w:numPr>
          <w:ilvl w:val="0"/>
          <w:numId w:val="12"/>
        </w:numPr>
        <w:tabs>
          <w:tab w:val="left" w:pos="889"/>
        </w:tabs>
        <w:spacing w:before="2"/>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Decisión</w:t>
      </w:r>
      <w:r w:rsidRPr="0022516B">
        <w:rPr>
          <w:rFonts w:ascii="Avenir Book" w:eastAsia="Times New Roman" w:hAnsi="Avenir Book" w:cs="Calibri,Bold"/>
          <w:b/>
          <w:sz w:val="20"/>
          <w:szCs w:val="20"/>
          <w:lang w:val="es-ES_tradnl" w:eastAsia="es-ES"/>
        </w:rPr>
        <w:t xml:space="preserve"> </w:t>
      </w:r>
      <w:r w:rsidRPr="003D778B">
        <w:rPr>
          <w:rFonts w:ascii="Avenir Book" w:eastAsia="Times New Roman" w:hAnsi="Avenir Book" w:cs="Calibri,Bold"/>
          <w:bCs/>
          <w:sz w:val="20"/>
          <w:szCs w:val="20"/>
          <w:lang w:val="es-ES_tradnl" w:eastAsia="es-ES"/>
        </w:rPr>
        <w:t>del</w:t>
      </w:r>
      <w:r w:rsidRPr="0022516B">
        <w:rPr>
          <w:rFonts w:ascii="Avenir Book" w:eastAsia="Times New Roman" w:hAnsi="Avenir Book" w:cs="Calibri,Bold"/>
          <w:b/>
          <w:sz w:val="20"/>
          <w:szCs w:val="20"/>
          <w:lang w:val="es-ES_tradnl" w:eastAsia="es-ES"/>
        </w:rPr>
        <w:t xml:space="preserve"> EL COMITENTE COMPRADOR </w:t>
      </w:r>
      <w:r w:rsidRPr="0022516B">
        <w:rPr>
          <w:rFonts w:ascii="Avenir Book" w:eastAsia="Times New Roman" w:hAnsi="Avenir Book" w:cs="Calibri,Bold"/>
          <w:bCs/>
          <w:sz w:val="20"/>
          <w:szCs w:val="20"/>
          <w:lang w:val="es-ES_tradnl" w:eastAsia="es-ES"/>
        </w:rPr>
        <w:t>o</w:t>
      </w:r>
      <w:r w:rsidRPr="0022516B">
        <w:rPr>
          <w:rFonts w:ascii="Avenir Book" w:eastAsia="Times New Roman" w:hAnsi="Avenir Book" w:cs="Calibri,Bold"/>
          <w:b/>
          <w:sz w:val="20"/>
          <w:szCs w:val="20"/>
          <w:lang w:val="es-ES_tradnl" w:eastAsia="es-ES"/>
        </w:rPr>
        <w:t xml:space="preserve"> </w:t>
      </w:r>
      <w:r w:rsidRPr="0022516B">
        <w:rPr>
          <w:rFonts w:ascii="Avenir Book" w:eastAsia="Times New Roman" w:hAnsi="Avenir Book" w:cs="Calibri,Bold"/>
          <w:bCs/>
          <w:sz w:val="20"/>
          <w:szCs w:val="20"/>
          <w:lang w:val="es-ES_tradnl" w:eastAsia="es-ES"/>
        </w:rPr>
        <w:t>del</w:t>
      </w:r>
      <w:r w:rsidRPr="0022516B">
        <w:rPr>
          <w:rFonts w:ascii="Avenir Book" w:eastAsia="Times New Roman" w:hAnsi="Avenir Book" w:cs="Calibri,Bold"/>
          <w:b/>
          <w:sz w:val="20"/>
          <w:szCs w:val="20"/>
          <w:lang w:val="es-ES_tradnl" w:eastAsia="es-ES"/>
        </w:rPr>
        <w:t xml:space="preserve"> COMISIONISTA COMPRADOR, </w:t>
      </w:r>
      <w:r w:rsidRPr="003D778B">
        <w:rPr>
          <w:rFonts w:ascii="Avenir Book" w:eastAsia="Times New Roman" w:hAnsi="Avenir Book" w:cs="Calibri,Bold"/>
          <w:bCs/>
          <w:sz w:val="20"/>
          <w:szCs w:val="20"/>
          <w:lang w:val="es-ES_tradnl" w:eastAsia="es-ES"/>
        </w:rPr>
        <w:t>cuando la obligación correspondiente se encontrare satisfecha o extinta por cualquier medio lícito.</w:t>
      </w:r>
    </w:p>
    <w:p w14:paraId="6C1786CE" w14:textId="4ADEFF06" w:rsidR="0022516B" w:rsidRPr="003D778B" w:rsidRDefault="0022516B" w:rsidP="003D778B">
      <w:pPr>
        <w:pStyle w:val="Prrafodelista"/>
        <w:numPr>
          <w:ilvl w:val="0"/>
          <w:numId w:val="12"/>
        </w:numPr>
        <w:tabs>
          <w:tab w:val="left" w:pos="889"/>
        </w:tabs>
        <w:spacing w:line="252" w:lineRule="exact"/>
        <w:rPr>
          <w:rFonts w:ascii="Avenir Book" w:eastAsia="Times New Roman" w:hAnsi="Avenir Book" w:cs="Calibri,Bold"/>
          <w:bCs/>
          <w:sz w:val="20"/>
          <w:szCs w:val="20"/>
          <w:lang w:val="es-ES_tradnl" w:eastAsia="es-ES"/>
        </w:rPr>
      </w:pPr>
      <w:r w:rsidRPr="003D778B">
        <w:rPr>
          <w:rFonts w:ascii="Avenir Book" w:eastAsia="Times New Roman" w:hAnsi="Avenir Book" w:cs="Calibri,Bold"/>
          <w:bCs/>
          <w:sz w:val="20"/>
          <w:szCs w:val="20"/>
          <w:lang w:val="es-ES_tradnl" w:eastAsia="es-ES"/>
        </w:rPr>
        <w:t>Por ejecución del encargo o de los recursos suministrados para tal fin.</w:t>
      </w:r>
    </w:p>
    <w:p w14:paraId="5D9B73C9" w14:textId="302EC904" w:rsidR="0022516B" w:rsidRPr="0022516B" w:rsidRDefault="0022516B" w:rsidP="0022516B">
      <w:pPr>
        <w:pStyle w:val="Prrafodelista"/>
        <w:numPr>
          <w:ilvl w:val="0"/>
          <w:numId w:val="12"/>
        </w:numPr>
        <w:tabs>
          <w:tab w:val="left" w:pos="889"/>
        </w:tabs>
        <w:spacing w:before="1"/>
        <w:rPr>
          <w:rFonts w:ascii="Avenir Book" w:eastAsia="Times New Roman" w:hAnsi="Avenir Book" w:cs="Calibri,Bold"/>
          <w:b/>
          <w:sz w:val="20"/>
          <w:szCs w:val="20"/>
          <w:lang w:val="es-ES_tradnl" w:eastAsia="es-ES"/>
        </w:rPr>
      </w:pPr>
      <w:r w:rsidRPr="003D778B">
        <w:rPr>
          <w:rFonts w:ascii="Avenir Book" w:eastAsia="Times New Roman" w:hAnsi="Avenir Book" w:cs="Calibri,Bold"/>
          <w:bCs/>
          <w:sz w:val="20"/>
          <w:szCs w:val="20"/>
          <w:lang w:val="es-ES_tradnl" w:eastAsia="es-ES"/>
        </w:rPr>
        <w:t>Por e</w:t>
      </w:r>
      <w:r w:rsidRPr="0022516B">
        <w:rPr>
          <w:rFonts w:ascii="Avenir Book" w:eastAsia="Times New Roman" w:hAnsi="Avenir Book" w:cs="Calibri,Bold"/>
          <w:b/>
          <w:sz w:val="20"/>
          <w:szCs w:val="20"/>
          <w:lang w:val="es-ES_tradnl" w:eastAsia="es-ES"/>
        </w:rPr>
        <w:t xml:space="preserve">l </w:t>
      </w:r>
      <w:r w:rsidRPr="003D778B">
        <w:rPr>
          <w:rFonts w:ascii="Avenir Book" w:eastAsia="Times New Roman" w:hAnsi="Avenir Book" w:cs="Calibri,Bold"/>
          <w:bCs/>
          <w:sz w:val="20"/>
          <w:szCs w:val="20"/>
          <w:lang w:val="es-ES_tradnl" w:eastAsia="es-ES"/>
        </w:rPr>
        <w:t>incumplimiento de una o varias de las obligaciones previstas en este contrato.</w:t>
      </w:r>
    </w:p>
    <w:p w14:paraId="3F70513B" w14:textId="77777777" w:rsidR="003D778B" w:rsidRDefault="003D778B" w:rsidP="003D778B">
      <w:pPr>
        <w:pStyle w:val="Textoindependiente"/>
        <w:spacing w:before="10"/>
        <w:jc w:val="both"/>
        <w:rPr>
          <w:rFonts w:ascii="Avenir Book" w:eastAsia="Times New Roman" w:hAnsi="Avenir Book" w:cs="Calibri,Bold"/>
          <w:b/>
          <w:sz w:val="20"/>
          <w:szCs w:val="20"/>
          <w:lang w:val="es-ES_tradnl" w:eastAsia="es-ES"/>
        </w:rPr>
      </w:pPr>
    </w:p>
    <w:p w14:paraId="6654B156" w14:textId="7B556DC1" w:rsidR="0022516B" w:rsidRDefault="0022516B" w:rsidP="003D778B">
      <w:pPr>
        <w:pStyle w:val="Prrafodelista"/>
        <w:numPr>
          <w:ilvl w:val="1"/>
          <w:numId w:val="11"/>
        </w:numPr>
        <w:tabs>
          <w:tab w:val="left" w:pos="597"/>
        </w:tabs>
        <w:spacing w:before="1"/>
        <w:rPr>
          <w:rFonts w:ascii="Avenir Book" w:eastAsia="Times New Roman" w:hAnsi="Avenir Book" w:cs="Calibri,Bold"/>
          <w:bCs/>
          <w:sz w:val="20"/>
          <w:szCs w:val="20"/>
          <w:lang w:val="es-ES_tradnl" w:eastAsia="es-ES"/>
        </w:rPr>
      </w:pPr>
      <w:r w:rsidRPr="0022516B">
        <w:rPr>
          <w:rFonts w:ascii="Avenir Book" w:eastAsia="Times New Roman" w:hAnsi="Avenir Book" w:cs="Calibri,Bold"/>
          <w:b/>
          <w:sz w:val="20"/>
          <w:szCs w:val="20"/>
          <w:lang w:val="es-ES_tradnl" w:eastAsia="es-ES"/>
        </w:rPr>
        <w:t xml:space="preserve">CESIÓN Y SUBCONTRATOS. </w:t>
      </w:r>
      <w:r w:rsidRPr="003D778B">
        <w:rPr>
          <w:rFonts w:ascii="Avenir Book" w:eastAsia="Times New Roman" w:hAnsi="Avenir Book" w:cs="Calibri,Bold"/>
          <w:bCs/>
          <w:sz w:val="20"/>
          <w:szCs w:val="20"/>
          <w:lang w:val="es-ES_tradnl" w:eastAsia="es-ES"/>
        </w:rPr>
        <w:t xml:space="preserve">El </w:t>
      </w:r>
      <w:r w:rsidRPr="003D778B">
        <w:rPr>
          <w:rFonts w:ascii="Avenir Book" w:eastAsia="Times New Roman" w:hAnsi="Avenir Book" w:cs="Calibri,Bold"/>
          <w:b/>
          <w:sz w:val="20"/>
          <w:szCs w:val="20"/>
          <w:lang w:val="es-ES_tradnl" w:eastAsia="es-ES"/>
        </w:rPr>
        <w:t>COMISIONISTA COMPRADOR</w:t>
      </w:r>
      <w:r w:rsidRPr="003D778B">
        <w:rPr>
          <w:rFonts w:ascii="Avenir Book" w:eastAsia="Times New Roman" w:hAnsi="Avenir Book" w:cs="Calibri,Bold"/>
          <w:bCs/>
          <w:sz w:val="20"/>
          <w:szCs w:val="20"/>
          <w:lang w:val="es-ES_tradnl" w:eastAsia="es-ES"/>
        </w:rPr>
        <w:t xml:space="preserve"> no podrá ceder el presente contrato a persona alguna natural o jurídica, nacional o extranjera, sin el consentimiento previo y escrito del COMITENTE COMPRADOR</w:t>
      </w:r>
    </w:p>
    <w:p w14:paraId="17608F6F" w14:textId="77777777" w:rsidR="003D778B" w:rsidRPr="003D778B" w:rsidRDefault="003D778B" w:rsidP="003D778B">
      <w:pPr>
        <w:pStyle w:val="Prrafodelista"/>
        <w:tabs>
          <w:tab w:val="left" w:pos="597"/>
        </w:tabs>
        <w:spacing w:before="1"/>
        <w:ind w:left="529" w:firstLine="0"/>
        <w:rPr>
          <w:rFonts w:ascii="Avenir Book" w:eastAsia="Times New Roman" w:hAnsi="Avenir Book" w:cs="Calibri,Bold"/>
          <w:bCs/>
          <w:sz w:val="20"/>
          <w:szCs w:val="20"/>
          <w:lang w:val="es-ES_tradnl" w:eastAsia="es-ES"/>
        </w:rPr>
      </w:pPr>
    </w:p>
    <w:bookmarkEnd w:id="0"/>
    <w:p w14:paraId="50DA9C72" w14:textId="64FCDFA5" w:rsidR="003D778B" w:rsidRPr="003D778B" w:rsidRDefault="003D778B" w:rsidP="003D778B">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3D778B">
        <w:rPr>
          <w:rFonts w:ascii="Avenir Book" w:eastAsia="Times New Roman" w:hAnsi="Avenir Book" w:cs="Calibri,Bold"/>
          <w:bCs w:val="0"/>
          <w:sz w:val="20"/>
          <w:szCs w:val="20"/>
          <w:lang w:val="es-ES_tradnl" w:eastAsia="es-ES"/>
        </w:rPr>
        <w:t>CLÁUSULA SOLUCIÓN DE CONFLICTOS</w:t>
      </w:r>
    </w:p>
    <w:p w14:paraId="6DB09076" w14:textId="77777777" w:rsidR="003D778B" w:rsidRPr="003D778B" w:rsidRDefault="003D778B" w:rsidP="003D778B">
      <w:pPr>
        <w:pStyle w:val="Textoindependiente"/>
        <w:spacing w:before="9"/>
        <w:rPr>
          <w:rFonts w:ascii="Avenir Book" w:eastAsia="Times New Roman" w:hAnsi="Avenir Book" w:cs="Calibri,Bold"/>
          <w:b/>
          <w:sz w:val="20"/>
          <w:szCs w:val="20"/>
          <w:lang w:val="es-ES_tradnl" w:eastAsia="es-ES"/>
        </w:rPr>
      </w:pPr>
    </w:p>
    <w:p w14:paraId="29A2F0E9" w14:textId="7CFE0F0D" w:rsidR="003D778B" w:rsidRPr="003D778B" w:rsidRDefault="003D778B" w:rsidP="003D778B">
      <w:pPr>
        <w:pStyle w:val="Textoindependiente"/>
        <w:numPr>
          <w:ilvl w:val="1"/>
          <w:numId w:val="11"/>
        </w:numPr>
        <w:ind w:right="131"/>
        <w:jc w:val="both"/>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 xml:space="preserve">CLÁUSULA SOLUCION DE CONFLICTOS. </w:t>
      </w:r>
      <w:r w:rsidRPr="003D778B">
        <w:rPr>
          <w:rFonts w:ascii="Avenir Book" w:eastAsia="Times New Roman" w:hAnsi="Avenir Book" w:cs="Calibri,Bold"/>
          <w:bCs/>
          <w:sz w:val="20"/>
          <w:szCs w:val="20"/>
          <w:lang w:val="es-ES_tradnl" w:eastAsia="es-ES"/>
        </w:rPr>
        <w:t>Las partes podrán someter cualquier diferencia o conflicto que se presente con ocasión de la celebración, ejecución y liquidación del presente contrato, así como del negocio encargado, al mecanismo que considere más efectivo y pertinente para sus intereses.</w:t>
      </w:r>
    </w:p>
    <w:p w14:paraId="516B90C9" w14:textId="2283605B" w:rsidR="00E04B2D" w:rsidRDefault="00E04B2D" w:rsidP="003D778B">
      <w:pPr>
        <w:tabs>
          <w:tab w:val="left" w:pos="597"/>
        </w:tabs>
        <w:spacing w:before="1"/>
        <w:rPr>
          <w:rFonts w:ascii="Avenir Book" w:eastAsia="Times New Roman" w:hAnsi="Avenir Book" w:cs="Calibri,Bold"/>
          <w:b/>
          <w:sz w:val="20"/>
          <w:szCs w:val="20"/>
          <w:lang w:val="es-ES_tradnl" w:eastAsia="es-ES"/>
        </w:rPr>
      </w:pPr>
    </w:p>
    <w:p w14:paraId="15B33DF8" w14:textId="77777777" w:rsidR="003D778B" w:rsidRPr="003D778B" w:rsidRDefault="003D778B" w:rsidP="003D778B">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3D778B">
        <w:rPr>
          <w:rFonts w:ascii="Avenir Book" w:eastAsia="Times New Roman" w:hAnsi="Avenir Book" w:cs="Calibri,Bold"/>
          <w:bCs w:val="0"/>
          <w:sz w:val="20"/>
          <w:szCs w:val="20"/>
          <w:lang w:val="es-ES_tradnl" w:eastAsia="es-ES"/>
        </w:rPr>
        <w:t>RECEPCION DE ÓRDENES</w:t>
      </w:r>
    </w:p>
    <w:p w14:paraId="185CFFE7" w14:textId="77777777" w:rsidR="003D778B" w:rsidRPr="003D778B" w:rsidRDefault="003D778B" w:rsidP="003D778B">
      <w:pPr>
        <w:pStyle w:val="Textoindependiente"/>
        <w:spacing w:before="10"/>
        <w:rPr>
          <w:rFonts w:ascii="Avenir Book" w:eastAsia="Times New Roman" w:hAnsi="Avenir Book" w:cs="Calibri,Bold"/>
          <w:bCs/>
          <w:sz w:val="20"/>
          <w:szCs w:val="20"/>
          <w:lang w:val="es-ES_tradnl" w:eastAsia="es-ES"/>
        </w:rPr>
      </w:pPr>
    </w:p>
    <w:p w14:paraId="42D20C39" w14:textId="1C27E1DE" w:rsidR="003D778B" w:rsidRPr="003D778B" w:rsidRDefault="003D778B" w:rsidP="003D778B">
      <w:pPr>
        <w:pStyle w:val="Prrafodelista"/>
        <w:numPr>
          <w:ilvl w:val="1"/>
          <w:numId w:val="11"/>
        </w:numPr>
        <w:ind w:right="130"/>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TOMA Y RECEPCION DE ÓRDENES</w:t>
      </w:r>
      <w:r w:rsidRPr="003D778B">
        <w:rPr>
          <w:rFonts w:ascii="Avenir Book" w:eastAsia="Times New Roman" w:hAnsi="Avenir Book" w:cs="Calibri,Bold"/>
          <w:bCs/>
          <w:sz w:val="20"/>
          <w:szCs w:val="20"/>
          <w:lang w:val="es-ES_tradnl" w:eastAsia="es-ES"/>
        </w:rPr>
        <w:t xml:space="preserve">. EL </w:t>
      </w:r>
      <w:r w:rsidRPr="003D778B">
        <w:rPr>
          <w:rFonts w:ascii="Avenir Book" w:eastAsia="Times New Roman" w:hAnsi="Avenir Book" w:cs="Calibri,Bold"/>
          <w:b/>
          <w:sz w:val="20"/>
          <w:szCs w:val="20"/>
          <w:lang w:val="es-ES_tradnl" w:eastAsia="es-ES"/>
        </w:rPr>
        <w:t>COMITENTE COMPRADOR</w:t>
      </w:r>
      <w:r w:rsidRPr="003D778B">
        <w:rPr>
          <w:rFonts w:ascii="Avenir Book" w:eastAsia="Times New Roman" w:hAnsi="Avenir Book" w:cs="Calibri,Bold"/>
          <w:bCs/>
          <w:sz w:val="20"/>
          <w:szCs w:val="20"/>
          <w:lang w:val="es-ES_tradnl" w:eastAsia="es-ES"/>
        </w:rPr>
        <w:t xml:space="preserve"> autoriza a las siguientes personas para la entrega de órdenes al </w:t>
      </w:r>
      <w:r w:rsidRPr="003D778B">
        <w:rPr>
          <w:rFonts w:ascii="Avenir Book" w:eastAsia="Times New Roman" w:hAnsi="Avenir Book" w:cs="Calibri,Bold"/>
          <w:b/>
          <w:sz w:val="20"/>
          <w:szCs w:val="20"/>
          <w:lang w:val="es-ES_tradnl" w:eastAsia="es-ES"/>
        </w:rPr>
        <w:t>COMISIONISTA COMPRADOR</w:t>
      </w:r>
      <w:r w:rsidRPr="003D778B">
        <w:rPr>
          <w:rFonts w:ascii="Avenir Book" w:eastAsia="Times New Roman" w:hAnsi="Avenir Book" w:cs="Calibri,Bold"/>
          <w:bCs/>
          <w:sz w:val="20"/>
          <w:szCs w:val="20"/>
          <w:lang w:val="es-ES_tradnl" w:eastAsia="es-ES"/>
        </w:rPr>
        <w:t>:</w:t>
      </w:r>
    </w:p>
    <w:p w14:paraId="0F2BAF3E" w14:textId="77777777" w:rsidR="003D778B" w:rsidRPr="003D778B" w:rsidRDefault="003D778B" w:rsidP="003D778B">
      <w:pPr>
        <w:pStyle w:val="Textoindependiente"/>
        <w:spacing w:before="11"/>
        <w:rPr>
          <w:rFonts w:ascii="Avenir Book" w:eastAsia="Times New Roman" w:hAnsi="Avenir Book" w:cs="Calibri,Bold"/>
          <w:bCs/>
          <w:sz w:val="20"/>
          <w:szCs w:val="20"/>
          <w:lang w:val="es-ES_tradnl" w:eastAsia="es-ES"/>
        </w:rPr>
      </w:pPr>
    </w:p>
    <w:p w14:paraId="21288719" w14:textId="6BC75896" w:rsidR="003D778B" w:rsidRPr="003D778B" w:rsidRDefault="003D778B" w:rsidP="003D778B">
      <w:pPr>
        <w:ind w:left="168"/>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NOMBRE</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
          <w:sz w:val="20"/>
          <w:szCs w:val="20"/>
          <w:lang w:val="es-ES_tradnl" w:eastAsia="es-ES"/>
        </w:rPr>
        <w:t>COMPLETO</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XXXXXXXXXXXXX</w:t>
      </w:r>
      <w:r>
        <w:rPr>
          <w:rFonts w:ascii="Avenir Book" w:eastAsia="Times New Roman" w:hAnsi="Avenir Book" w:cs="Calibri,Bold"/>
          <w:bCs/>
          <w:sz w:val="20"/>
          <w:szCs w:val="20"/>
          <w:lang w:val="es-ES_tradnl" w:eastAsia="es-ES"/>
        </w:rPr>
        <w:br/>
      </w:r>
      <w:r w:rsidRPr="003D778B">
        <w:rPr>
          <w:rFonts w:ascii="Avenir Book" w:eastAsia="Times New Roman" w:hAnsi="Avenir Book" w:cs="Calibri,Bold"/>
          <w:b/>
          <w:sz w:val="20"/>
          <w:szCs w:val="20"/>
          <w:lang w:val="es-ES_tradnl" w:eastAsia="es-ES"/>
        </w:rPr>
        <w:t>CEDULA</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XXXXXXXXX</w:t>
      </w:r>
      <w:r>
        <w:rPr>
          <w:rFonts w:ascii="Avenir Book" w:eastAsia="Times New Roman" w:hAnsi="Avenir Book" w:cs="Calibri,Bold"/>
          <w:bCs/>
          <w:sz w:val="20"/>
          <w:szCs w:val="20"/>
          <w:lang w:val="es-ES_tradnl" w:eastAsia="es-ES"/>
        </w:rPr>
        <w:br/>
      </w:r>
      <w:r w:rsidRPr="003D778B">
        <w:rPr>
          <w:rFonts w:ascii="Avenir Book" w:eastAsia="Times New Roman" w:hAnsi="Avenir Book" w:cs="Calibri,Bold"/>
          <w:b/>
          <w:sz w:val="20"/>
          <w:szCs w:val="20"/>
          <w:lang w:val="es-ES_tradnl" w:eastAsia="es-ES"/>
        </w:rPr>
        <w:t>TELÉFONO</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w:t>
      </w:r>
      <w:r>
        <w:rPr>
          <w:rFonts w:ascii="Avenir Book" w:eastAsia="Times New Roman" w:hAnsi="Avenir Book" w:cs="Calibri,Bold"/>
          <w:bCs/>
          <w:sz w:val="20"/>
          <w:szCs w:val="20"/>
          <w:lang w:val="es-ES_tradnl" w:eastAsia="es-ES"/>
        </w:rPr>
        <w:br/>
      </w:r>
      <w:r w:rsidRPr="003D778B">
        <w:rPr>
          <w:rFonts w:ascii="Avenir Book" w:eastAsia="Times New Roman" w:hAnsi="Avenir Book" w:cs="Calibri,Bold"/>
          <w:b/>
          <w:sz w:val="20"/>
          <w:szCs w:val="20"/>
          <w:lang w:val="es-ES_tradnl" w:eastAsia="es-ES"/>
        </w:rPr>
        <w:t>CORREO ELECTRÓNICO</w:t>
      </w:r>
      <w:r>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XXXXXXX@XXXXXXXXX</w:t>
      </w:r>
    </w:p>
    <w:p w14:paraId="2AD39C21" w14:textId="4686BB96" w:rsidR="003D778B" w:rsidRPr="003D778B" w:rsidRDefault="003D778B" w:rsidP="00AD39EE">
      <w:pPr>
        <w:spacing w:before="1"/>
        <w:ind w:left="168" w:right="131"/>
        <w:jc w:val="both"/>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 xml:space="preserve">PARÁGRAFO PRIMERO: </w:t>
      </w:r>
      <w:r w:rsidRPr="003D778B">
        <w:rPr>
          <w:rFonts w:ascii="Avenir Book" w:eastAsia="Times New Roman" w:hAnsi="Avenir Book" w:cs="Calibri,Bold"/>
          <w:bCs/>
          <w:sz w:val="20"/>
          <w:szCs w:val="20"/>
          <w:lang w:val="es-ES_tradnl" w:eastAsia="es-ES"/>
        </w:rPr>
        <w:t>EL</w:t>
      </w:r>
      <w:r w:rsidRPr="003D778B">
        <w:rPr>
          <w:rFonts w:ascii="Avenir Book" w:eastAsia="Times New Roman" w:hAnsi="Avenir Book" w:cs="Calibri,Bold"/>
          <w:b/>
          <w:sz w:val="20"/>
          <w:szCs w:val="20"/>
          <w:lang w:val="es-ES_tradnl" w:eastAsia="es-ES"/>
        </w:rPr>
        <w:t xml:space="preserve"> COMITENTE COMPRADOR</w:t>
      </w:r>
      <w:r w:rsidRPr="003D778B">
        <w:rPr>
          <w:rFonts w:ascii="Avenir Book" w:eastAsia="Times New Roman" w:hAnsi="Avenir Book" w:cs="Calibri,Bold"/>
          <w:bCs/>
          <w:sz w:val="20"/>
          <w:szCs w:val="20"/>
          <w:lang w:val="es-ES_tradnl" w:eastAsia="es-ES"/>
        </w:rPr>
        <w:t xml:space="preserve"> autoriza que las órdenes sean tomadas telefónicamente, correo físico o por correo electrónico, en este último caso el mandato debe provenir de los correos electrónicos que aquí se relacionan: </w:t>
      </w:r>
      <w:hyperlink r:id="rId7" w:history="1">
        <w:r w:rsidR="00AD39EE" w:rsidRPr="00691615">
          <w:rPr>
            <w:rStyle w:val="Hipervnculo"/>
            <w:rFonts w:ascii="Avenir Book" w:eastAsia="Times New Roman" w:hAnsi="Avenir Book" w:cs="Calibri,Bold"/>
            <w:bCs/>
            <w:sz w:val="20"/>
            <w:szCs w:val="20"/>
            <w:highlight w:val="yellow"/>
            <w:lang w:val="es-ES_tradnl" w:eastAsia="es-ES"/>
          </w:rPr>
          <w:t>XXXXXXXXXX@XXXXXXXX.XX</w:t>
        </w:r>
      </w:hyperlink>
    </w:p>
    <w:p w14:paraId="66885D6F"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r w:rsidRPr="00AD39EE">
        <w:rPr>
          <w:rFonts w:ascii="Avenir Book" w:eastAsia="Times New Roman" w:hAnsi="Avenir Book" w:cs="Calibri,Bold"/>
          <w:b/>
          <w:sz w:val="20"/>
          <w:szCs w:val="20"/>
          <w:lang w:val="es-ES_tradnl" w:eastAsia="es-ES"/>
        </w:rPr>
        <w:t>PARÁGRAFO SEGUNDO</w:t>
      </w:r>
      <w:r>
        <w:t xml:space="preserve">: </w:t>
      </w:r>
      <w:r w:rsidRPr="00AD39EE">
        <w:rPr>
          <w:rFonts w:ascii="Avenir Book" w:eastAsia="Times New Roman" w:hAnsi="Avenir Book" w:cs="Calibri,Bold"/>
          <w:bCs/>
          <w:sz w:val="20"/>
          <w:szCs w:val="20"/>
          <w:lang w:val="es-ES_tradnl" w:eastAsia="es-ES"/>
        </w:rPr>
        <w:t xml:space="preserve">En caso que se envíen órdenes vía correo electrónico, estas deben enviarse a cualquiera de los siguientes correos </w:t>
      </w:r>
      <w:hyperlink r:id="rId8" w:history="1"/>
      <w:r w:rsidRPr="00AD39EE">
        <w:rPr>
          <w:rFonts w:ascii="Avenir Book" w:eastAsia="Times New Roman" w:hAnsi="Avenir Book" w:cs="Calibri,Bold"/>
          <w:bCs/>
          <w:sz w:val="20"/>
          <w:szCs w:val="20"/>
          <w:lang w:val="es-ES_tradnl" w:eastAsia="es-ES"/>
        </w:rPr>
        <w:t xml:space="preserve">- </w:t>
      </w:r>
      <w:hyperlink r:id="rId9" w:history="1">
        <w:r w:rsidRPr="00691615">
          <w:rPr>
            <w:rStyle w:val="Hipervnculo"/>
            <w:rFonts w:ascii="Avenir Book" w:eastAsia="Times New Roman" w:hAnsi="Avenir Book" w:cs="Calibri,Bold"/>
            <w:bCs/>
            <w:sz w:val="20"/>
            <w:szCs w:val="20"/>
            <w:lang w:val="es-ES_tradnl" w:eastAsia="es-ES"/>
          </w:rPr>
          <w:t xml:space="preserve">XXXXXXX@comfinagro.com.co </w:t>
        </w:r>
      </w:hyperlink>
      <w:r w:rsidRPr="00AD39EE">
        <w:rPr>
          <w:rFonts w:ascii="Avenir Book" w:eastAsia="Times New Roman" w:hAnsi="Avenir Book" w:cs="Calibri,Bold"/>
          <w:bCs/>
          <w:sz w:val="20"/>
          <w:szCs w:val="20"/>
          <w:lang w:val="es-ES_tradnl" w:eastAsia="es-ES"/>
        </w:rPr>
        <w:t xml:space="preserve">- </w:t>
      </w:r>
      <w:r>
        <w:rPr>
          <w:rFonts w:ascii="Avenir Book" w:eastAsia="Times New Roman" w:hAnsi="Avenir Book" w:cs="Calibri,Bold"/>
          <w:bCs/>
          <w:sz w:val="20"/>
          <w:szCs w:val="20"/>
          <w:lang w:val="es-ES_tradnl" w:eastAsia="es-ES"/>
        </w:rPr>
        <w:t xml:space="preserve"> </w:t>
      </w:r>
      <w:hyperlink r:id="rId10" w:history="1">
        <w:r w:rsidRPr="00691615">
          <w:rPr>
            <w:rStyle w:val="Hipervnculo"/>
            <w:rFonts w:ascii="Avenir Book" w:eastAsia="Times New Roman" w:hAnsi="Avenir Book" w:cs="Calibri,Bold"/>
            <w:bCs/>
            <w:sz w:val="20"/>
            <w:szCs w:val="20"/>
            <w:lang w:val="es-ES_tradnl" w:eastAsia="es-ES"/>
          </w:rPr>
          <w:t>auxiliarbta@comfinagro.com.co</w:t>
        </w:r>
      </w:hyperlink>
    </w:p>
    <w:p w14:paraId="678BFB2D"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4657D2D2"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4F2FC8B5"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13972CB6"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27CD0D49" w14:textId="77777777" w:rsidR="00AD39EE" w:rsidRDefault="00AD39EE" w:rsidP="006E2C4D">
      <w:pPr>
        <w:spacing w:before="1"/>
        <w:ind w:right="130"/>
        <w:jc w:val="both"/>
        <w:rPr>
          <w:rFonts w:ascii="Avenir Book" w:eastAsia="Times New Roman" w:hAnsi="Avenir Book" w:cs="Calibri,Bold"/>
          <w:bCs/>
          <w:sz w:val="20"/>
          <w:szCs w:val="20"/>
          <w:lang w:val="es-ES_tradnl" w:eastAsia="es-ES"/>
        </w:rPr>
      </w:pPr>
    </w:p>
    <w:p w14:paraId="6670BAD0" w14:textId="77777777" w:rsidR="00AD39EE" w:rsidRPr="00AD39EE" w:rsidRDefault="00AD39EE" w:rsidP="00AD39EE">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AD39EE">
        <w:rPr>
          <w:rFonts w:ascii="Avenir Book" w:eastAsia="Times New Roman" w:hAnsi="Avenir Book" w:cs="Calibri,Bold"/>
          <w:bCs w:val="0"/>
          <w:sz w:val="20"/>
          <w:szCs w:val="20"/>
          <w:lang w:val="es-ES_tradnl" w:eastAsia="es-ES"/>
        </w:rPr>
        <w:t>BENEFICIARIOS</w:t>
      </w:r>
    </w:p>
    <w:p w14:paraId="0DBBA39E" w14:textId="77777777" w:rsidR="00AD39EE" w:rsidRDefault="00AD39EE" w:rsidP="00AD39EE">
      <w:pPr>
        <w:pStyle w:val="Textoindependiente"/>
        <w:spacing w:before="3"/>
        <w:rPr>
          <w:rFonts w:ascii="Arial"/>
          <w:b/>
        </w:rPr>
      </w:pPr>
    </w:p>
    <w:p w14:paraId="7280A702" w14:textId="5673CB06" w:rsidR="00AD39EE" w:rsidRPr="00AD39EE" w:rsidRDefault="00AD39EE" w:rsidP="00AD39EE">
      <w:pPr>
        <w:pStyle w:val="Textoindependiente"/>
        <w:ind w:left="168" w:right="131"/>
        <w:jc w:val="both"/>
        <w:rPr>
          <w:rFonts w:ascii="Avenir Book" w:eastAsia="Times New Roman" w:hAnsi="Avenir Book" w:cs="Calibri,Bold"/>
          <w:bCs/>
          <w:sz w:val="20"/>
          <w:szCs w:val="20"/>
          <w:lang w:val="es-ES_tradnl" w:eastAsia="es-ES"/>
        </w:rPr>
      </w:pPr>
      <w:r w:rsidRPr="00AD39EE">
        <w:rPr>
          <w:rFonts w:ascii="Avenir Book" w:eastAsia="Times New Roman" w:hAnsi="Avenir Book" w:cs="Calibri,Bold"/>
          <w:b/>
          <w:sz w:val="20"/>
          <w:szCs w:val="20"/>
          <w:lang w:val="es-ES_tradnl" w:eastAsia="es-ES"/>
        </w:rPr>
        <w:t>6.1. EL COMITENTE COMPRADOR</w:t>
      </w:r>
      <w:r>
        <w:rPr>
          <w:rFonts w:ascii="Arial" w:hAnsi="Arial"/>
          <w:b/>
          <w:spacing w:val="1"/>
        </w:rPr>
        <w:t xml:space="preserve"> </w:t>
      </w:r>
      <w:r w:rsidRPr="00AD39EE">
        <w:rPr>
          <w:rFonts w:ascii="Avenir Book" w:eastAsia="Times New Roman" w:hAnsi="Avenir Book" w:cs="Calibri,Bold"/>
          <w:bCs/>
          <w:sz w:val="20"/>
          <w:szCs w:val="20"/>
          <w:lang w:val="es-ES_tradnl" w:eastAsia="es-ES"/>
        </w:rPr>
        <w:t>solicitó la inclusión de beneficiarios para las operaciones que se realicen a su nombre, previa instrucción recibida en cumplimiento del mandato y el reglamento de la Bolsa Mercantil de Colombia. Se designan como beneficiarios de las inversiones realizadas a través de la BMC, en desarrollo del contrato suscrito, las siguientes personas:</w:t>
      </w:r>
    </w:p>
    <w:p w14:paraId="4C93E3EC" w14:textId="77777777" w:rsidR="00AD39EE" w:rsidRDefault="00AD39EE" w:rsidP="00AD39EE">
      <w:pPr>
        <w:pStyle w:val="Textoindependiente"/>
        <w:spacing w:before="5"/>
      </w:pPr>
    </w:p>
    <w:tbl>
      <w:tblPr>
        <w:tblStyle w:val="TableNormal"/>
        <w:tblW w:w="0" w:type="auto"/>
        <w:tblInd w:w="12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54"/>
        <w:gridCol w:w="2269"/>
        <w:gridCol w:w="1883"/>
      </w:tblGrid>
      <w:tr w:rsidR="00AD39EE" w14:paraId="08E1DA7C" w14:textId="77777777" w:rsidTr="006E2C4D">
        <w:trPr>
          <w:trHeight w:val="250"/>
        </w:trPr>
        <w:tc>
          <w:tcPr>
            <w:tcW w:w="4154" w:type="dxa"/>
          </w:tcPr>
          <w:p w14:paraId="609BB9A9" w14:textId="77777777" w:rsidR="00AD39EE" w:rsidRPr="006E2C4D" w:rsidRDefault="00AD39EE" w:rsidP="006E2C4D">
            <w:pPr>
              <w:pStyle w:val="TableParagraph"/>
              <w:ind w:left="0"/>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Nombre</w:t>
            </w:r>
          </w:p>
        </w:tc>
        <w:tc>
          <w:tcPr>
            <w:tcW w:w="2269" w:type="dxa"/>
          </w:tcPr>
          <w:p w14:paraId="512E7BEF" w14:textId="77777777" w:rsidR="00AD39EE" w:rsidRPr="006E2C4D" w:rsidRDefault="00AD39EE" w:rsidP="00E3412A">
            <w:pPr>
              <w:pStyle w:val="TableParagraph"/>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Identificación</w:t>
            </w:r>
          </w:p>
        </w:tc>
        <w:tc>
          <w:tcPr>
            <w:tcW w:w="1883" w:type="dxa"/>
          </w:tcPr>
          <w:p w14:paraId="7F555D1B" w14:textId="77777777" w:rsidR="00AD39EE" w:rsidRPr="006E2C4D" w:rsidRDefault="00AD39EE" w:rsidP="00E3412A">
            <w:pPr>
              <w:pStyle w:val="TableParagraph"/>
              <w:ind w:left="706"/>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Porcentaje</w:t>
            </w:r>
          </w:p>
        </w:tc>
      </w:tr>
      <w:tr w:rsidR="00AD39EE" w14:paraId="0B24D52A" w14:textId="77777777" w:rsidTr="006E2C4D">
        <w:trPr>
          <w:trHeight w:val="250"/>
        </w:trPr>
        <w:tc>
          <w:tcPr>
            <w:tcW w:w="4154" w:type="dxa"/>
          </w:tcPr>
          <w:p w14:paraId="5B877C52" w14:textId="1DF97D8B" w:rsidR="00AD39EE" w:rsidRPr="006E2C4D" w:rsidRDefault="006E2C4D" w:rsidP="006E2C4D">
            <w:pPr>
              <w:pStyle w:val="TableParagraph"/>
              <w:ind w:left="0"/>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highlight w:val="yellow"/>
                <w:lang w:val="es-ES_tradnl" w:eastAsia="es-ES"/>
              </w:rPr>
              <w:t>XXXXXXXXXXXXX</w:t>
            </w:r>
          </w:p>
        </w:tc>
        <w:tc>
          <w:tcPr>
            <w:tcW w:w="2269" w:type="dxa"/>
          </w:tcPr>
          <w:p w14:paraId="77B9353F" w14:textId="22D73D0A" w:rsidR="00AD39EE" w:rsidRPr="006E2C4D" w:rsidRDefault="006E2C4D" w:rsidP="00E3412A">
            <w:pPr>
              <w:pStyle w:val="TableParagraph"/>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highlight w:val="yellow"/>
                <w:lang w:val="es-ES_tradnl" w:eastAsia="es-ES"/>
              </w:rPr>
              <w:t>XXXXXXXX</w:t>
            </w:r>
          </w:p>
        </w:tc>
        <w:tc>
          <w:tcPr>
            <w:tcW w:w="1883" w:type="dxa"/>
          </w:tcPr>
          <w:p w14:paraId="173C9B77" w14:textId="304961B2" w:rsidR="00AD39EE" w:rsidRPr="006E2C4D" w:rsidRDefault="006E2C4D" w:rsidP="00E3412A">
            <w:pPr>
              <w:pStyle w:val="TableParagraph"/>
              <w:ind w:left="706"/>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highlight w:val="yellow"/>
                <w:lang w:val="es-ES_tradnl" w:eastAsia="es-ES"/>
              </w:rPr>
              <w:t>XXX</w:t>
            </w:r>
            <w:r w:rsidR="00AD39EE" w:rsidRPr="006E2C4D">
              <w:rPr>
                <w:rFonts w:ascii="Avenir Book" w:eastAsia="Times New Roman" w:hAnsi="Avenir Book" w:cs="Calibri,Bold"/>
                <w:bCs/>
                <w:sz w:val="20"/>
                <w:szCs w:val="20"/>
                <w:lang w:val="es-ES_tradnl" w:eastAsia="es-ES"/>
              </w:rPr>
              <w:t>%</w:t>
            </w:r>
          </w:p>
        </w:tc>
      </w:tr>
    </w:tbl>
    <w:p w14:paraId="1CB37AB5" w14:textId="77777777" w:rsidR="00AD39EE" w:rsidRPr="006E2C4D" w:rsidRDefault="00AD39EE" w:rsidP="006E2C4D">
      <w:pPr>
        <w:pStyle w:val="Textoindependiente"/>
        <w:spacing w:before="10"/>
        <w:jc w:val="both"/>
        <w:rPr>
          <w:rFonts w:ascii="Avenir Book" w:eastAsia="Times New Roman" w:hAnsi="Avenir Book" w:cs="Calibri,Bold"/>
          <w:bCs/>
          <w:sz w:val="20"/>
          <w:szCs w:val="20"/>
          <w:lang w:val="es-ES_tradnl" w:eastAsia="es-ES"/>
        </w:rPr>
      </w:pPr>
    </w:p>
    <w:p w14:paraId="2514454C" w14:textId="61E85CBA" w:rsidR="003D778B" w:rsidRPr="006E2C4D" w:rsidRDefault="00AD39EE" w:rsidP="006E2C4D">
      <w:pPr>
        <w:pStyle w:val="Textoindependiente"/>
        <w:ind w:left="168" w:right="130"/>
        <w:jc w:val="both"/>
        <w:rPr>
          <w:rFonts w:ascii="Avenir Book" w:eastAsia="Times New Roman" w:hAnsi="Avenir Book" w:cs="Calibri,Bold"/>
          <w:bCs/>
          <w:sz w:val="20"/>
          <w:szCs w:val="20"/>
          <w:lang w:val="es-ES_tradnl" w:eastAsia="es-ES"/>
        </w:rPr>
      </w:pPr>
      <w:r w:rsidRPr="006E2C4D">
        <w:rPr>
          <w:rFonts w:ascii="Avenir Book" w:eastAsia="Times New Roman" w:hAnsi="Avenir Book" w:cs="Calibri,Bold"/>
          <w:b/>
          <w:sz w:val="20"/>
          <w:szCs w:val="20"/>
          <w:lang w:val="es-ES_tradnl" w:eastAsia="es-ES"/>
        </w:rPr>
        <w:t>EL COMITENTE COMPRADOR</w:t>
      </w:r>
      <w:r w:rsidRPr="006E2C4D">
        <w:rPr>
          <w:rFonts w:ascii="Avenir Book" w:eastAsia="Times New Roman" w:hAnsi="Avenir Book" w:cs="Calibri,Bold"/>
          <w:bCs/>
          <w:sz w:val="20"/>
          <w:szCs w:val="20"/>
          <w:lang w:val="es-ES_tradnl" w:eastAsia="es-ES"/>
        </w:rPr>
        <w:t xml:space="preserve"> está facultado para modificar los beneficiarios y sus porcentajes en cualquier momento durante la ejecución del contrato, cumpliendo con las formalidades exigidas para el efecto.</w:t>
      </w:r>
    </w:p>
    <w:p w14:paraId="269E6290" w14:textId="77777777" w:rsidR="00E04B2D" w:rsidRDefault="00E04B2D" w:rsidP="00E04B2D">
      <w:pPr>
        <w:pStyle w:val="Textoindependiente"/>
        <w:spacing w:before="10"/>
        <w:rPr>
          <w:sz w:val="21"/>
        </w:rPr>
      </w:pPr>
    </w:p>
    <w:p w14:paraId="65CA4112" w14:textId="77777777" w:rsidR="006E2C4D" w:rsidRPr="006E2C4D" w:rsidRDefault="006E2C4D" w:rsidP="006E2C4D">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6E2C4D">
        <w:rPr>
          <w:rFonts w:ascii="Avenir Book" w:eastAsia="Times New Roman" w:hAnsi="Avenir Book" w:cs="Calibri,Bold"/>
          <w:bCs w:val="0"/>
          <w:sz w:val="20"/>
          <w:szCs w:val="20"/>
          <w:lang w:val="es-ES_tradnl" w:eastAsia="es-ES"/>
        </w:rPr>
        <w:t>NOTIFICACIONES</w:t>
      </w:r>
    </w:p>
    <w:p w14:paraId="1B2F32E6" w14:textId="77777777" w:rsidR="006E2C4D" w:rsidRDefault="006E2C4D" w:rsidP="006E2C4D">
      <w:pPr>
        <w:pStyle w:val="Textoindependiente"/>
        <w:spacing w:before="2"/>
        <w:rPr>
          <w:rFonts w:ascii="Arial"/>
          <w:b/>
        </w:rPr>
      </w:pPr>
    </w:p>
    <w:p w14:paraId="7CC04F7B" w14:textId="40F8F581" w:rsidR="006E2C4D" w:rsidRPr="006E2C4D" w:rsidRDefault="006E2C4D" w:rsidP="006E2C4D">
      <w:pPr>
        <w:pStyle w:val="Prrafodelista"/>
        <w:numPr>
          <w:ilvl w:val="1"/>
          <w:numId w:val="11"/>
        </w:numPr>
        <w:tabs>
          <w:tab w:val="left" w:pos="597"/>
        </w:tabs>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 xml:space="preserve">NOTIFICACIONES. </w:t>
      </w:r>
      <w:r w:rsidRPr="006E2C4D">
        <w:rPr>
          <w:rFonts w:ascii="Avenir Book" w:eastAsia="Times New Roman" w:hAnsi="Avenir Book" w:cs="Calibri,Bold"/>
          <w:bCs/>
          <w:sz w:val="20"/>
          <w:szCs w:val="20"/>
          <w:lang w:val="es-ES_tradnl" w:eastAsia="es-ES"/>
        </w:rPr>
        <w:t>Las partes recibirán cualquier notificación o comunicación en:</w:t>
      </w:r>
    </w:p>
    <w:p w14:paraId="78B62F25" w14:textId="77777777" w:rsidR="006E2C4D" w:rsidRDefault="006E2C4D" w:rsidP="006E2C4D">
      <w:pPr>
        <w:pStyle w:val="Textoindependiente"/>
        <w:spacing w:before="10"/>
        <w:rPr>
          <w:sz w:val="21"/>
        </w:rPr>
      </w:pPr>
    </w:p>
    <w:p w14:paraId="4EA5D6C7" w14:textId="4EDB4099" w:rsidR="006E2C4D" w:rsidRPr="006E2C4D" w:rsidRDefault="006E2C4D" w:rsidP="006E2C4D">
      <w:pPr>
        <w:pStyle w:val="Prrafodelista"/>
        <w:numPr>
          <w:ilvl w:val="2"/>
          <w:numId w:val="13"/>
        </w:numPr>
        <w:tabs>
          <w:tab w:val="left" w:pos="889"/>
          <w:tab w:val="left" w:pos="5124"/>
        </w:tabs>
        <w:spacing w:before="1" w:line="251" w:lineRule="exact"/>
        <w:ind w:hanging="361"/>
        <w:jc w:val="left"/>
        <w:rPr>
          <w:rFonts w:ascii="Wingdings" w:hAnsi="Wingdings"/>
        </w:rPr>
      </w:pPr>
      <w:r w:rsidRPr="006E2C4D">
        <w:rPr>
          <w:rFonts w:ascii="Avenir Book" w:eastAsia="Times New Roman" w:hAnsi="Avenir Book" w:cs="Calibri,Bold"/>
          <w:b/>
          <w:sz w:val="20"/>
          <w:szCs w:val="20"/>
          <w:lang w:val="es-ES_tradnl" w:eastAsia="es-ES"/>
        </w:rPr>
        <w:t>EL COMITENTE COMPRADOR</w:t>
      </w:r>
      <w:r>
        <w:rPr>
          <w:rFonts w:ascii="Arial" w:hAnsi="Arial"/>
          <w:b/>
        </w:rPr>
        <w:t>:</w:t>
      </w:r>
      <w:r>
        <w:rPr>
          <w:rFonts w:ascii="Arial" w:hAnsi="Arial"/>
          <w:b/>
        </w:rPr>
        <w:tab/>
      </w:r>
    </w:p>
    <w:p w14:paraId="15A0824D" w14:textId="6081675D" w:rsidR="006E2C4D" w:rsidRPr="006E2C4D" w:rsidRDefault="006E2C4D" w:rsidP="006E2C4D">
      <w:pPr>
        <w:pStyle w:val="Prrafodelista"/>
        <w:tabs>
          <w:tab w:val="left" w:pos="889"/>
          <w:tab w:val="left" w:pos="5124"/>
        </w:tabs>
        <w:spacing w:before="1" w:line="251" w:lineRule="exact"/>
        <w:ind w:firstLine="0"/>
        <w:jc w:val="left"/>
        <w:rPr>
          <w:rFonts w:ascii="Avenir Book" w:eastAsia="Times New Roman" w:hAnsi="Avenir Book" w:cs="Calibri,Bold"/>
          <w:bCs/>
          <w:sz w:val="20"/>
          <w:szCs w:val="20"/>
          <w:lang w:val="es-ES_tradnl" w:eastAsia="es-ES"/>
        </w:rPr>
      </w:pPr>
      <w:r w:rsidRPr="006E2C4D">
        <w:rPr>
          <w:rFonts w:ascii="Avenir Book" w:eastAsia="Times New Roman" w:hAnsi="Avenir Book" w:cs="Calibri,Bold"/>
          <w:b/>
          <w:sz w:val="20"/>
          <w:szCs w:val="20"/>
          <w:lang w:val="es-ES_tradnl" w:eastAsia="es-ES"/>
        </w:rPr>
        <w:t>Dirección</w:t>
      </w:r>
      <w:r w:rsidRPr="006E2C4D">
        <w:rPr>
          <w:rFonts w:ascii="Avenir Book" w:eastAsia="Times New Roman" w:hAnsi="Avenir Book" w:cs="Calibri,Bold"/>
          <w:bCs/>
          <w:sz w:val="20"/>
          <w:szCs w:val="20"/>
          <w:lang w:val="es-ES_tradnl" w:eastAsia="es-ES"/>
        </w:rPr>
        <w:t xml:space="preserve">: </w:t>
      </w:r>
      <w:proofErr w:type="spellStart"/>
      <w:r w:rsidRPr="006E2C4D">
        <w:rPr>
          <w:rFonts w:ascii="Avenir Book" w:eastAsia="Times New Roman" w:hAnsi="Avenir Book" w:cs="Calibri,Bold"/>
          <w:bCs/>
          <w:sz w:val="20"/>
          <w:szCs w:val="20"/>
          <w:lang w:val="es-ES_tradnl" w:eastAsia="es-ES"/>
        </w:rPr>
        <w:t>Cra</w:t>
      </w:r>
      <w:proofErr w:type="spellEnd"/>
      <w:r w:rsidRPr="006E2C4D">
        <w:rPr>
          <w:rFonts w:ascii="Avenir Book" w:eastAsia="Times New Roman" w:hAnsi="Avenir Book" w:cs="Calibri,Bold"/>
          <w:bCs/>
          <w:sz w:val="20"/>
          <w:szCs w:val="20"/>
          <w:lang w:val="es-ES_tradnl" w:eastAsia="es-ES"/>
        </w:rPr>
        <w:t xml:space="preserve"> 15 A No. 120 – 42 </w:t>
      </w:r>
      <w:proofErr w:type="spellStart"/>
      <w:r w:rsidRPr="006E2C4D">
        <w:rPr>
          <w:rFonts w:ascii="Avenir Book" w:eastAsia="Times New Roman" w:hAnsi="Avenir Book" w:cs="Calibri,Bold"/>
          <w:bCs/>
          <w:sz w:val="20"/>
          <w:szCs w:val="20"/>
          <w:lang w:val="es-ES_tradnl" w:eastAsia="es-ES"/>
        </w:rPr>
        <w:t>Ofc</w:t>
      </w:r>
      <w:proofErr w:type="spellEnd"/>
      <w:r w:rsidRPr="006E2C4D">
        <w:rPr>
          <w:rFonts w:ascii="Avenir Book" w:eastAsia="Times New Roman" w:hAnsi="Avenir Book" w:cs="Calibri,Bold"/>
          <w:bCs/>
          <w:sz w:val="20"/>
          <w:szCs w:val="20"/>
          <w:lang w:val="es-ES_tradnl" w:eastAsia="es-ES"/>
        </w:rPr>
        <w:t xml:space="preserve"> 501.</w:t>
      </w:r>
      <w:r w:rsidRPr="006E2C4D">
        <w:rPr>
          <w:rFonts w:ascii="Avenir Book" w:eastAsia="Times New Roman" w:hAnsi="Avenir Book" w:cs="Calibri,Bold"/>
          <w:bCs/>
          <w:sz w:val="20"/>
          <w:szCs w:val="20"/>
          <w:lang w:val="es-ES_tradnl" w:eastAsia="es-ES"/>
        </w:rPr>
        <w:br/>
      </w:r>
      <w:r w:rsidRPr="006E2C4D">
        <w:rPr>
          <w:rFonts w:ascii="Avenir Book" w:eastAsia="Times New Roman" w:hAnsi="Avenir Book" w:cs="Calibri,Bold"/>
          <w:b/>
          <w:sz w:val="20"/>
          <w:szCs w:val="20"/>
          <w:lang w:val="es-ES_tradnl" w:eastAsia="es-ES"/>
        </w:rPr>
        <w:t xml:space="preserve">Teléfono    </w:t>
      </w:r>
      <w:r w:rsidRPr="006E2C4D">
        <w:rPr>
          <w:rFonts w:ascii="Avenir Book" w:eastAsia="Times New Roman" w:hAnsi="Avenir Book" w:cs="Calibri,Bold"/>
          <w:bCs/>
          <w:sz w:val="20"/>
          <w:szCs w:val="20"/>
          <w:lang w:val="es-ES_tradnl" w:eastAsia="es-ES"/>
        </w:rPr>
        <w:t>XXXXXXXXX</w:t>
      </w:r>
    </w:p>
    <w:p w14:paraId="501AE8AF" w14:textId="725819D5" w:rsidR="006E2C4D" w:rsidRPr="006E2C4D" w:rsidRDefault="006E2C4D" w:rsidP="006E2C4D">
      <w:pPr>
        <w:pStyle w:val="Prrafodelista"/>
        <w:tabs>
          <w:tab w:val="left" w:pos="889"/>
          <w:tab w:val="left" w:pos="5124"/>
        </w:tabs>
        <w:spacing w:before="1" w:line="251" w:lineRule="exact"/>
        <w:ind w:firstLine="0"/>
        <w:jc w:val="left"/>
        <w:rPr>
          <w:rFonts w:ascii="Avenir Book" w:eastAsia="Times New Roman" w:hAnsi="Avenir Book" w:cs="Calibri,Bold"/>
          <w:bCs/>
          <w:sz w:val="20"/>
          <w:szCs w:val="20"/>
          <w:lang w:val="es-ES_tradnl" w:eastAsia="es-ES"/>
        </w:rPr>
      </w:pPr>
      <w:r w:rsidRPr="006E2C4D">
        <w:rPr>
          <w:rFonts w:ascii="Avenir Book" w:eastAsia="Times New Roman" w:hAnsi="Avenir Book" w:cs="Calibri,Bold"/>
          <w:b/>
          <w:sz w:val="20"/>
          <w:szCs w:val="20"/>
          <w:lang w:val="es-ES_tradnl" w:eastAsia="es-ES"/>
        </w:rPr>
        <w:t>Email</w:t>
      </w:r>
      <w:r w:rsidRPr="006E2C4D">
        <w:rPr>
          <w:rFonts w:ascii="Avenir Book" w:eastAsia="Times New Roman" w:hAnsi="Avenir Book" w:cs="Calibri,Bold"/>
          <w:bCs/>
          <w:sz w:val="20"/>
          <w:szCs w:val="20"/>
          <w:lang w:val="es-ES_tradnl" w:eastAsia="es-ES"/>
        </w:rPr>
        <w:t xml:space="preserve">:         </w:t>
      </w:r>
      <w:hyperlink r:id="rId11" w:history="1">
        <w:r w:rsidRPr="006E2C4D">
          <w:rPr>
            <w:rStyle w:val="Hipervnculo"/>
            <w:rFonts w:ascii="Avenir Book" w:eastAsia="Times New Roman" w:hAnsi="Avenir Book" w:cs="Calibri,Bold"/>
            <w:bCs/>
            <w:sz w:val="20"/>
            <w:szCs w:val="20"/>
            <w:lang w:val="es-ES_tradnl" w:eastAsia="es-ES"/>
          </w:rPr>
          <w:t>XXXXXX@comfinagro.com.co</w:t>
        </w:r>
      </w:hyperlink>
    </w:p>
    <w:p w14:paraId="43F90C68" w14:textId="77777777" w:rsidR="006E2C4D" w:rsidRPr="006E2C4D" w:rsidRDefault="006E2C4D" w:rsidP="006E2C4D">
      <w:pPr>
        <w:pStyle w:val="Textoindependiente"/>
        <w:spacing w:before="6"/>
        <w:rPr>
          <w:rFonts w:ascii="Calibri"/>
          <w:sz w:val="26"/>
          <w:lang w:val="es-ES_tradnl"/>
        </w:rPr>
      </w:pPr>
    </w:p>
    <w:p w14:paraId="2F101048" w14:textId="66A89215" w:rsidR="006E2C4D" w:rsidRPr="006E2C4D" w:rsidRDefault="006E2C4D" w:rsidP="006E2C4D">
      <w:pPr>
        <w:pStyle w:val="Prrafodelista"/>
        <w:numPr>
          <w:ilvl w:val="0"/>
          <w:numId w:val="15"/>
        </w:numPr>
        <w:tabs>
          <w:tab w:val="left" w:pos="889"/>
          <w:tab w:val="left" w:pos="5124"/>
        </w:tabs>
        <w:spacing w:before="1" w:line="251" w:lineRule="exact"/>
        <w:rPr>
          <w:sz w:val="24"/>
          <w:lang w:val="en-US"/>
        </w:rPr>
      </w:pPr>
      <w:r w:rsidRPr="006E2C4D">
        <w:rPr>
          <w:rFonts w:ascii="Avenir Book" w:eastAsia="Times New Roman" w:hAnsi="Avenir Book" w:cs="Calibri,Bold"/>
          <w:b/>
          <w:sz w:val="20"/>
          <w:szCs w:val="20"/>
          <w:lang w:val="es-ES_tradnl" w:eastAsia="es-ES"/>
        </w:rPr>
        <w:t>EL COMISIONISTA COMPRADOR</w:t>
      </w:r>
      <w:r w:rsidRPr="006E2C4D">
        <w:rPr>
          <w:rFonts w:ascii="Arial" w:hAnsi="Arial"/>
          <w:b/>
        </w:rPr>
        <w:t>:</w:t>
      </w:r>
      <w:r w:rsidRPr="006E2C4D">
        <w:rPr>
          <w:rFonts w:ascii="Arial" w:hAnsi="Arial"/>
          <w:b/>
        </w:rPr>
        <w:tab/>
      </w:r>
    </w:p>
    <w:p w14:paraId="604F9AAD" w14:textId="6BF91C0C" w:rsidR="006E2C4D" w:rsidRPr="006E2C4D" w:rsidRDefault="006E2C4D" w:rsidP="006E2C4D">
      <w:pPr>
        <w:pStyle w:val="Prrafodelista"/>
        <w:tabs>
          <w:tab w:val="left" w:pos="889"/>
          <w:tab w:val="left" w:pos="5124"/>
        </w:tabs>
        <w:spacing w:before="1" w:line="251" w:lineRule="exact"/>
        <w:ind w:firstLine="0"/>
        <w:jc w:val="left"/>
        <w:rPr>
          <w:rFonts w:ascii="Avenir Book" w:eastAsia="Times New Roman" w:hAnsi="Avenir Book" w:cs="Calibri,Bold"/>
          <w:bCs/>
          <w:sz w:val="20"/>
          <w:szCs w:val="20"/>
          <w:lang w:val="en-US" w:eastAsia="es-ES"/>
        </w:rPr>
      </w:pPr>
      <w:proofErr w:type="spellStart"/>
      <w:r w:rsidRPr="006E2C4D">
        <w:rPr>
          <w:rFonts w:ascii="Avenir Book" w:eastAsia="Times New Roman" w:hAnsi="Avenir Book" w:cs="Calibri,Bold"/>
          <w:b/>
          <w:sz w:val="20"/>
          <w:szCs w:val="20"/>
          <w:lang w:val="en-US" w:eastAsia="es-ES"/>
        </w:rPr>
        <w:t>Dirección</w:t>
      </w:r>
      <w:proofErr w:type="spellEnd"/>
      <w:r w:rsidRPr="006E2C4D">
        <w:rPr>
          <w:rFonts w:ascii="Avenir Book" w:eastAsia="Times New Roman" w:hAnsi="Avenir Book" w:cs="Calibri,Bold"/>
          <w:bCs/>
          <w:sz w:val="20"/>
          <w:szCs w:val="20"/>
          <w:lang w:val="en-US" w:eastAsia="es-ES"/>
        </w:rPr>
        <w:t>: XXXXXXXXX</w:t>
      </w:r>
      <w:r w:rsidRPr="006E2C4D">
        <w:rPr>
          <w:rFonts w:ascii="Avenir Book" w:eastAsia="Times New Roman" w:hAnsi="Avenir Book" w:cs="Calibri,Bold"/>
          <w:bCs/>
          <w:sz w:val="20"/>
          <w:szCs w:val="20"/>
          <w:lang w:val="en-US" w:eastAsia="es-ES"/>
        </w:rPr>
        <w:br/>
      </w:r>
      <w:proofErr w:type="spellStart"/>
      <w:r>
        <w:rPr>
          <w:rFonts w:ascii="Avenir Book" w:eastAsia="Times New Roman" w:hAnsi="Avenir Book" w:cs="Calibri,Bold"/>
          <w:b/>
          <w:sz w:val="20"/>
          <w:szCs w:val="20"/>
          <w:lang w:val="en-US" w:eastAsia="es-ES"/>
        </w:rPr>
        <w:t>Teléfono</w:t>
      </w:r>
      <w:proofErr w:type="spellEnd"/>
      <w:r>
        <w:rPr>
          <w:rFonts w:ascii="Avenir Book" w:eastAsia="Times New Roman" w:hAnsi="Avenir Book" w:cs="Calibri,Bold"/>
          <w:b/>
          <w:sz w:val="20"/>
          <w:szCs w:val="20"/>
          <w:lang w:val="en-US" w:eastAsia="es-ES"/>
        </w:rPr>
        <w:t xml:space="preserve">    </w:t>
      </w:r>
      <w:r w:rsidRPr="006E2C4D">
        <w:rPr>
          <w:rFonts w:ascii="Avenir Book" w:eastAsia="Times New Roman" w:hAnsi="Avenir Book" w:cs="Calibri,Bold"/>
          <w:bCs/>
          <w:sz w:val="20"/>
          <w:szCs w:val="20"/>
          <w:lang w:val="en-US" w:eastAsia="es-ES"/>
        </w:rPr>
        <w:t>XXXXXXXXX</w:t>
      </w:r>
      <w:r w:rsidRPr="006E2C4D">
        <w:rPr>
          <w:rFonts w:ascii="Avenir Book" w:eastAsia="Times New Roman" w:hAnsi="Avenir Book" w:cs="Calibri,Bold"/>
          <w:bCs/>
          <w:sz w:val="20"/>
          <w:szCs w:val="20"/>
          <w:lang w:val="en-US" w:eastAsia="es-ES"/>
        </w:rPr>
        <w:br/>
      </w:r>
      <w:r w:rsidRPr="006E2C4D">
        <w:rPr>
          <w:rFonts w:ascii="Avenir Book" w:eastAsia="Times New Roman" w:hAnsi="Avenir Book" w:cs="Calibri,Bold"/>
          <w:b/>
          <w:sz w:val="20"/>
          <w:szCs w:val="20"/>
          <w:lang w:val="en-US" w:eastAsia="es-ES"/>
        </w:rPr>
        <w:t>Email</w:t>
      </w:r>
      <w:r w:rsidRPr="006E2C4D">
        <w:rPr>
          <w:rFonts w:ascii="Avenir Book" w:eastAsia="Times New Roman" w:hAnsi="Avenir Book" w:cs="Calibri,Bold"/>
          <w:bCs/>
          <w:sz w:val="20"/>
          <w:szCs w:val="20"/>
          <w:lang w:val="en-US" w:eastAsia="es-ES"/>
        </w:rPr>
        <w:t xml:space="preserve">:  </w:t>
      </w:r>
      <w:hyperlink r:id="rId12" w:history="1">
        <w:r w:rsidRPr="00691615">
          <w:rPr>
            <w:rStyle w:val="Hipervnculo"/>
            <w:rFonts w:ascii="Avenir Book" w:eastAsia="Times New Roman" w:hAnsi="Avenir Book" w:cs="Calibri,Bold"/>
            <w:bCs/>
            <w:sz w:val="20"/>
            <w:szCs w:val="20"/>
            <w:lang w:val="en-US" w:eastAsia="es-ES"/>
          </w:rPr>
          <w:t>XXXXXX@XXXXX.XXX</w:t>
        </w:r>
      </w:hyperlink>
    </w:p>
    <w:p w14:paraId="59349283" w14:textId="77777777" w:rsidR="006E2C4D" w:rsidRPr="006E2C4D" w:rsidRDefault="006E2C4D" w:rsidP="006E2C4D">
      <w:pPr>
        <w:pStyle w:val="Textoindependiente"/>
        <w:rPr>
          <w:sz w:val="24"/>
          <w:lang w:val="en-US"/>
        </w:rPr>
      </w:pPr>
    </w:p>
    <w:p w14:paraId="50E5989C" w14:textId="77777777" w:rsidR="006E2C4D" w:rsidRPr="006E2C4D" w:rsidRDefault="006E2C4D" w:rsidP="006E2C4D">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6E2C4D">
        <w:rPr>
          <w:rFonts w:ascii="Avenir Book" w:eastAsia="Times New Roman" w:hAnsi="Avenir Book" w:cs="Calibri,Bold"/>
          <w:bCs w:val="0"/>
          <w:sz w:val="20"/>
          <w:szCs w:val="20"/>
          <w:lang w:val="es-ES_tradnl" w:eastAsia="es-ES"/>
        </w:rPr>
        <w:t>DOMICILIO CONTRACTUAL, PERFECCIONAMIENTO, EJECUCIÓN Y LIQUIDACIÓN</w:t>
      </w:r>
    </w:p>
    <w:p w14:paraId="433689EF" w14:textId="77777777" w:rsidR="006E2C4D" w:rsidRDefault="006E2C4D" w:rsidP="006E2C4D">
      <w:pPr>
        <w:pStyle w:val="Textoindependiente"/>
        <w:spacing w:line="237" w:lineRule="auto"/>
        <w:rPr>
          <w:rFonts w:ascii="Arial"/>
          <w:b/>
        </w:rPr>
      </w:pPr>
    </w:p>
    <w:p w14:paraId="47086A40" w14:textId="4E1354F7" w:rsidR="006E2C4D" w:rsidRPr="006E2C4D" w:rsidRDefault="006E2C4D" w:rsidP="006E2C4D">
      <w:pPr>
        <w:pStyle w:val="Textoindependiente"/>
        <w:numPr>
          <w:ilvl w:val="1"/>
          <w:numId w:val="11"/>
        </w:numPr>
        <w:spacing w:line="237" w:lineRule="auto"/>
        <w:jc w:val="both"/>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 xml:space="preserve">DOMICILIO CONTRACTUAL. </w:t>
      </w:r>
      <w:r w:rsidRPr="006E2C4D">
        <w:rPr>
          <w:rFonts w:ascii="Avenir Book" w:eastAsia="Times New Roman" w:hAnsi="Avenir Book" w:cs="Calibri,Bold"/>
          <w:bCs/>
          <w:sz w:val="20"/>
          <w:szCs w:val="20"/>
          <w:lang w:val="es-ES_tradnl" w:eastAsia="es-ES"/>
        </w:rPr>
        <w:t>Para el cumplimiento de las obligaciones del presente contrato, las partes fijan como domicilio la ciudad de Bogotá</w:t>
      </w:r>
      <w:r w:rsidRPr="006E2C4D">
        <w:rPr>
          <w:rFonts w:ascii="Avenir Book" w:eastAsia="Times New Roman" w:hAnsi="Avenir Book" w:cs="Calibri,Bold"/>
          <w:b/>
          <w:sz w:val="20"/>
          <w:szCs w:val="20"/>
          <w:lang w:val="es-ES_tradnl" w:eastAsia="es-ES"/>
        </w:rPr>
        <w:t>.</w:t>
      </w:r>
    </w:p>
    <w:p w14:paraId="28E0FAA9" w14:textId="77777777" w:rsidR="006E2C4D" w:rsidRPr="006E2C4D" w:rsidRDefault="006E2C4D" w:rsidP="006E2C4D">
      <w:pPr>
        <w:pStyle w:val="Textoindependiente"/>
        <w:spacing w:before="3"/>
        <w:rPr>
          <w:rFonts w:ascii="Avenir Book" w:eastAsia="Times New Roman" w:hAnsi="Avenir Book" w:cs="Calibri,Bold"/>
          <w:b/>
          <w:sz w:val="20"/>
          <w:szCs w:val="20"/>
          <w:lang w:val="es-ES_tradnl" w:eastAsia="es-ES"/>
        </w:rPr>
      </w:pPr>
    </w:p>
    <w:p w14:paraId="59FCDDF7" w14:textId="77777777" w:rsidR="006E2C4D" w:rsidRPr="006E2C4D" w:rsidRDefault="006E2C4D" w:rsidP="006E2C4D">
      <w:pPr>
        <w:pStyle w:val="Textoindependiente"/>
        <w:ind w:left="169"/>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 xml:space="preserve">8.2. EJECUCIÓN. </w:t>
      </w:r>
      <w:r w:rsidRPr="006E2C4D">
        <w:rPr>
          <w:rFonts w:ascii="Avenir Book" w:eastAsia="Times New Roman" w:hAnsi="Avenir Book" w:cs="Calibri,Bold"/>
          <w:bCs/>
          <w:sz w:val="20"/>
          <w:szCs w:val="20"/>
          <w:lang w:val="es-ES_tradnl" w:eastAsia="es-ES"/>
        </w:rPr>
        <w:t>Será requisito de ejecución del mismo la firma del presente documento.</w:t>
      </w:r>
    </w:p>
    <w:p w14:paraId="07F7882A" w14:textId="77777777" w:rsidR="00A77509" w:rsidRDefault="00A77509" w:rsidP="00A77509">
      <w:pPr>
        <w:pStyle w:val="Textoindependiente"/>
        <w:jc w:val="both"/>
        <w:rPr>
          <w:rFonts w:ascii="Avenir Book" w:eastAsia="Times New Roman" w:hAnsi="Avenir Book" w:cs="Calibri,Bold"/>
          <w:b/>
          <w:sz w:val="20"/>
          <w:szCs w:val="20"/>
          <w:lang w:val="es-ES_tradnl" w:eastAsia="es-ES"/>
        </w:rPr>
      </w:pPr>
    </w:p>
    <w:p w14:paraId="7E9CEC12" w14:textId="3E2F7951" w:rsidR="00E04B2D" w:rsidRDefault="006E2C4D" w:rsidP="00A77509">
      <w:pPr>
        <w:pStyle w:val="Textoindependiente"/>
        <w:jc w:val="both"/>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lang w:val="es-ES_tradnl" w:eastAsia="es-ES"/>
        </w:rPr>
        <w:t xml:space="preserve">El presente mandato se suscribe en la ciudad de Bogotá, al </w:t>
      </w:r>
      <w:r>
        <w:rPr>
          <w:rFonts w:ascii="Avenir Book" w:eastAsia="Times New Roman" w:hAnsi="Avenir Book" w:cs="Calibri,Bold"/>
          <w:bCs/>
          <w:sz w:val="20"/>
          <w:szCs w:val="20"/>
          <w:lang w:val="es-ES_tradnl" w:eastAsia="es-ES"/>
        </w:rPr>
        <w:t>XXX</w:t>
      </w:r>
      <w:r w:rsidRPr="006E2C4D">
        <w:rPr>
          <w:rFonts w:ascii="Avenir Book" w:eastAsia="Times New Roman" w:hAnsi="Avenir Book" w:cs="Calibri,Bold"/>
          <w:bCs/>
          <w:sz w:val="20"/>
          <w:szCs w:val="20"/>
          <w:lang w:val="es-ES_tradnl" w:eastAsia="es-ES"/>
        </w:rPr>
        <w:t xml:space="preserve"> (</w:t>
      </w:r>
      <w:r>
        <w:rPr>
          <w:rFonts w:ascii="Avenir Book" w:eastAsia="Times New Roman" w:hAnsi="Avenir Book" w:cs="Calibri,Bold"/>
          <w:bCs/>
          <w:sz w:val="20"/>
          <w:szCs w:val="20"/>
          <w:lang w:val="es-ES_tradnl" w:eastAsia="es-ES"/>
        </w:rPr>
        <w:t>XXX</w:t>
      </w:r>
      <w:r w:rsidRPr="006E2C4D">
        <w:rPr>
          <w:rFonts w:ascii="Avenir Book" w:eastAsia="Times New Roman" w:hAnsi="Avenir Book" w:cs="Calibri,Bold"/>
          <w:bCs/>
          <w:sz w:val="20"/>
          <w:szCs w:val="20"/>
          <w:lang w:val="es-ES_tradnl" w:eastAsia="es-ES"/>
        </w:rPr>
        <w:t xml:space="preserve">) día del mes de </w:t>
      </w:r>
      <w:r>
        <w:rPr>
          <w:rFonts w:ascii="Avenir Book" w:eastAsia="Times New Roman" w:hAnsi="Avenir Book" w:cs="Calibri,Bold"/>
          <w:bCs/>
          <w:sz w:val="20"/>
          <w:szCs w:val="20"/>
          <w:lang w:val="es-ES_tradnl" w:eastAsia="es-ES"/>
        </w:rPr>
        <w:t>XXXX</w:t>
      </w:r>
      <w:r w:rsidRPr="006E2C4D">
        <w:rPr>
          <w:rFonts w:ascii="Avenir Book" w:eastAsia="Times New Roman" w:hAnsi="Avenir Book" w:cs="Calibri,Bold"/>
          <w:bCs/>
          <w:sz w:val="20"/>
          <w:szCs w:val="20"/>
          <w:lang w:val="es-ES_tradnl" w:eastAsia="es-ES"/>
        </w:rPr>
        <w:t xml:space="preserve"> de 20</w:t>
      </w:r>
      <w:r>
        <w:rPr>
          <w:rFonts w:ascii="Avenir Book" w:eastAsia="Times New Roman" w:hAnsi="Avenir Book" w:cs="Calibri,Bold"/>
          <w:bCs/>
          <w:sz w:val="20"/>
          <w:szCs w:val="20"/>
          <w:lang w:val="es-ES_tradnl" w:eastAsia="es-ES"/>
        </w:rPr>
        <w:t>XX</w:t>
      </w:r>
    </w:p>
    <w:p w14:paraId="49132498" w14:textId="4E5F975E" w:rsidR="006E2C4D" w:rsidRDefault="006E2C4D" w:rsidP="00A77509">
      <w:pPr>
        <w:pStyle w:val="Textoindependiente"/>
        <w:jc w:val="both"/>
        <w:rPr>
          <w:rFonts w:ascii="Avenir Book" w:eastAsia="Times New Roman" w:hAnsi="Avenir Book" w:cs="Calibri,Bold"/>
          <w:bCs/>
          <w:sz w:val="20"/>
          <w:szCs w:val="20"/>
          <w:lang w:val="es-ES_tradnl" w:eastAsia="es-ES"/>
        </w:rPr>
      </w:pPr>
    </w:p>
    <w:p w14:paraId="7218F241" w14:textId="77777777" w:rsidR="00A77509" w:rsidRDefault="00A77509" w:rsidP="00A77509">
      <w:pPr>
        <w:pStyle w:val="Textoindependiente"/>
        <w:jc w:val="both"/>
        <w:rPr>
          <w:rFonts w:ascii="Avenir Book" w:eastAsia="Times New Roman" w:hAnsi="Avenir Book" w:cs="Calibri,Bold"/>
          <w:b/>
          <w:sz w:val="20"/>
          <w:szCs w:val="20"/>
          <w:lang w:val="es-ES_tradnl" w:eastAsia="es-ES"/>
        </w:rPr>
      </w:pPr>
    </w:p>
    <w:p w14:paraId="443ECF8F" w14:textId="31179E19" w:rsidR="00A77509" w:rsidRPr="00A77509" w:rsidRDefault="00A77509" w:rsidP="00A77509">
      <w:pPr>
        <w:pStyle w:val="Textoindependiente"/>
        <w:jc w:val="both"/>
        <w:rPr>
          <w:rFonts w:ascii="Avenir Book" w:eastAsia="Times New Roman" w:hAnsi="Avenir Book" w:cs="Calibri,Bold"/>
          <w:b/>
          <w:sz w:val="20"/>
          <w:szCs w:val="20"/>
          <w:lang w:val="es-ES_tradnl" w:eastAsia="es-ES"/>
        </w:rPr>
      </w:pPr>
      <w:r w:rsidRPr="00A77509">
        <w:rPr>
          <w:rFonts w:ascii="Avenir Book" w:eastAsia="Times New Roman" w:hAnsi="Avenir Book" w:cs="Calibri,Bold"/>
          <w:b/>
          <w:sz w:val="20"/>
          <w:szCs w:val="20"/>
          <w:lang w:val="es-ES_tradnl" w:eastAsia="es-ES"/>
        </w:rPr>
        <w:t xml:space="preserve">POR EL MANDANTE: </w:t>
      </w:r>
      <w:r w:rsidRPr="00A77509">
        <w:rPr>
          <w:rFonts w:ascii="Avenir Book" w:eastAsia="Times New Roman" w:hAnsi="Avenir Book" w:cs="Calibri,Bold"/>
          <w:b/>
          <w:sz w:val="20"/>
          <w:szCs w:val="20"/>
          <w:lang w:val="es-ES_tradnl" w:eastAsia="es-ES"/>
        </w:rPr>
        <w:tab/>
      </w:r>
      <w:r w:rsidRPr="00A77509">
        <w:rPr>
          <w:rFonts w:ascii="Avenir Book" w:eastAsia="Times New Roman" w:hAnsi="Avenir Book" w:cs="Calibri,Bold"/>
          <w:b/>
          <w:sz w:val="20"/>
          <w:szCs w:val="20"/>
          <w:lang w:val="es-ES_tradnl" w:eastAsia="es-ES"/>
        </w:rPr>
        <w:tab/>
      </w:r>
      <w:r w:rsidRPr="00A77509">
        <w:rPr>
          <w:rFonts w:ascii="Avenir Book" w:eastAsia="Times New Roman" w:hAnsi="Avenir Book" w:cs="Calibri,Bold"/>
          <w:b/>
          <w:sz w:val="20"/>
          <w:szCs w:val="20"/>
          <w:lang w:val="es-ES_tradnl" w:eastAsia="es-ES"/>
        </w:rPr>
        <w:tab/>
      </w:r>
      <w:r w:rsidRPr="00A77509">
        <w:rPr>
          <w:rFonts w:ascii="Avenir Book" w:eastAsia="Times New Roman" w:hAnsi="Avenir Book" w:cs="Calibri,Bold"/>
          <w:b/>
          <w:sz w:val="20"/>
          <w:szCs w:val="20"/>
          <w:lang w:val="es-ES_tradnl" w:eastAsia="es-ES"/>
        </w:rPr>
        <w:tab/>
      </w:r>
      <w:r w:rsidRPr="00A77509">
        <w:rPr>
          <w:rFonts w:ascii="Avenir Book" w:eastAsia="Times New Roman" w:hAnsi="Avenir Book" w:cs="Calibri,Bold"/>
          <w:b/>
          <w:sz w:val="20"/>
          <w:szCs w:val="20"/>
          <w:lang w:val="es-ES_tradnl" w:eastAsia="es-ES"/>
        </w:rPr>
        <w:tab/>
      </w:r>
      <w:r w:rsidRPr="00A77509">
        <w:rPr>
          <w:rFonts w:ascii="Avenir Book" w:eastAsia="Times New Roman" w:hAnsi="Avenir Book" w:cs="Calibri,Bold"/>
          <w:b/>
          <w:sz w:val="20"/>
          <w:szCs w:val="20"/>
          <w:lang w:val="es-ES_tradnl" w:eastAsia="es-ES"/>
        </w:rPr>
        <w:tab/>
        <w:t xml:space="preserve">POR COMFINAGRO: </w:t>
      </w:r>
    </w:p>
    <w:p w14:paraId="09E85528" w14:textId="77777777" w:rsidR="00A77509" w:rsidRDefault="00A77509" w:rsidP="00A77509">
      <w:pPr>
        <w:pStyle w:val="Textoindependiente"/>
        <w:jc w:val="both"/>
        <w:rPr>
          <w:rFonts w:ascii="Avenir Book" w:eastAsia="Times New Roman" w:hAnsi="Avenir Book" w:cs="Calibri,Bold"/>
          <w:bCs/>
          <w:sz w:val="20"/>
          <w:szCs w:val="20"/>
          <w:lang w:val="es-ES_tradnl" w:eastAsia="es-ES"/>
        </w:rPr>
      </w:pPr>
    </w:p>
    <w:p w14:paraId="08C2501C" w14:textId="2187F19B" w:rsidR="006E2C4D" w:rsidRDefault="006E2C4D" w:rsidP="006E2C4D">
      <w:pPr>
        <w:pStyle w:val="Textoindependiente"/>
        <w:ind w:left="169"/>
        <w:jc w:val="both"/>
        <w:rPr>
          <w:rFonts w:ascii="Avenir Book" w:eastAsia="Times New Roman" w:hAnsi="Avenir Book" w:cs="Calibri,Bold"/>
          <w:bCs/>
          <w:sz w:val="20"/>
          <w:szCs w:val="20"/>
          <w:lang w:val="es-ES_tradnl" w:eastAsia="es-ES"/>
        </w:rPr>
      </w:pPr>
    </w:p>
    <w:p w14:paraId="774C79F5" w14:textId="4BEFA41D" w:rsidR="006E2C4D" w:rsidRDefault="006E2C4D" w:rsidP="006E2C4D">
      <w:pPr>
        <w:pStyle w:val="Textoindependiente"/>
        <w:ind w:left="169"/>
        <w:jc w:val="both"/>
        <w:rPr>
          <w:rFonts w:ascii="Avenir Book" w:eastAsia="Times New Roman" w:hAnsi="Avenir Book" w:cs="Calibri,Bold"/>
          <w:bCs/>
          <w:sz w:val="20"/>
          <w:szCs w:val="20"/>
          <w:lang w:val="es-ES_tradnl" w:eastAsia="es-ES"/>
        </w:rPr>
      </w:pPr>
    </w:p>
    <w:p w14:paraId="2E1A2065" w14:textId="74988C80" w:rsidR="00A77509" w:rsidRDefault="00480F6D" w:rsidP="00480F6D">
      <w:pPr>
        <w:autoSpaceDE w:val="0"/>
        <w:autoSpaceDN w:val="0"/>
        <w:adjustRightInd w:val="0"/>
        <w:spacing w:line="276" w:lineRule="auto"/>
        <w:rPr>
          <w:rFonts w:ascii="Avenir Book" w:hAnsi="Avenir Book" w:cs="Calibri"/>
          <w:sz w:val="20"/>
          <w:szCs w:val="20"/>
        </w:rPr>
      </w:pPr>
      <w:bookmarkStart w:id="1" w:name="_Hlk128739700"/>
      <w:r w:rsidRPr="00B20AB0">
        <w:rPr>
          <w:rFonts w:ascii="Avenir Book" w:hAnsi="Avenir Book" w:cs="Calibri,Bold"/>
          <w:sz w:val="20"/>
          <w:szCs w:val="20"/>
          <w:lang w:val="es-ES_tradnl"/>
        </w:rPr>
        <w:t>_______________________</w:t>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t>____________________</w:t>
      </w:r>
      <w:r>
        <w:rPr>
          <w:rFonts w:ascii="Avenir Book" w:hAnsi="Avenir Book" w:cs="Calibri,Bold"/>
          <w:sz w:val="20"/>
          <w:szCs w:val="20"/>
          <w:lang w:val="es-ES_tradnl"/>
        </w:rPr>
        <w:t>_</w:t>
      </w:r>
      <w:r>
        <w:rPr>
          <w:rFonts w:ascii="Avenir Book" w:hAnsi="Avenir Book" w:cs="Calibri,Bold"/>
          <w:sz w:val="20"/>
          <w:szCs w:val="20"/>
          <w:lang w:val="es-ES_tradnl"/>
        </w:rPr>
        <w:br/>
      </w:r>
      <w:r>
        <w:rPr>
          <w:rFonts w:ascii="Avenir Book" w:hAnsi="Avenir Book" w:cs="Calibri"/>
          <w:sz w:val="20"/>
          <w:szCs w:val="20"/>
        </w:rPr>
        <w:t>XXXXXXXXX</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sidRPr="006B18EF">
        <w:rPr>
          <w:rFonts w:ascii="Avenir Book" w:hAnsi="Avenir Book" w:cs="Calibri"/>
          <w:sz w:val="20"/>
          <w:szCs w:val="20"/>
        </w:rPr>
        <w:t>OSCA</w:t>
      </w:r>
      <w:r>
        <w:rPr>
          <w:rFonts w:ascii="Avenir Book" w:hAnsi="Avenir Book" w:cs="Calibri"/>
          <w:sz w:val="20"/>
          <w:szCs w:val="20"/>
        </w:rPr>
        <w:t xml:space="preserve">R </w:t>
      </w:r>
      <w:r w:rsidRPr="006B18EF">
        <w:rPr>
          <w:rFonts w:ascii="Avenir Book" w:hAnsi="Avenir Book" w:cs="Calibri"/>
          <w:sz w:val="20"/>
          <w:szCs w:val="20"/>
        </w:rPr>
        <w:t>CHAVEZ RUEDA</w:t>
      </w:r>
      <w:r>
        <w:rPr>
          <w:rFonts w:ascii="Avenir Book" w:hAnsi="Avenir Book" w:cs="Calibri"/>
          <w:sz w:val="20"/>
          <w:szCs w:val="20"/>
        </w:rPr>
        <w:br/>
        <w:t xml:space="preserve">Representante Legal </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t>Representante Legal</w:t>
      </w:r>
      <w:r w:rsidR="00A77509">
        <w:rPr>
          <w:rFonts w:ascii="Avenir Book" w:hAnsi="Avenir Book" w:cs="Calibri"/>
          <w:sz w:val="20"/>
          <w:szCs w:val="20"/>
        </w:rPr>
        <w:br/>
        <w:t xml:space="preserve">C.C </w:t>
      </w:r>
      <w:r w:rsidR="00A77509">
        <w:rPr>
          <w:rFonts w:ascii="Avenir Book" w:hAnsi="Avenir Book" w:cs="Calibri"/>
          <w:sz w:val="20"/>
          <w:szCs w:val="20"/>
        </w:rPr>
        <w:tab/>
      </w:r>
      <w:r w:rsidR="00A77509">
        <w:rPr>
          <w:rFonts w:ascii="Avenir Book" w:hAnsi="Avenir Book" w:cs="Calibri"/>
          <w:sz w:val="20"/>
          <w:szCs w:val="20"/>
        </w:rPr>
        <w:tab/>
      </w:r>
      <w:r w:rsidR="00A77509">
        <w:rPr>
          <w:rFonts w:ascii="Avenir Book" w:hAnsi="Avenir Book" w:cs="Calibri"/>
          <w:sz w:val="20"/>
          <w:szCs w:val="20"/>
        </w:rPr>
        <w:tab/>
      </w:r>
      <w:r w:rsidR="00A77509">
        <w:rPr>
          <w:rFonts w:ascii="Avenir Book" w:hAnsi="Avenir Book" w:cs="Calibri"/>
          <w:sz w:val="20"/>
          <w:szCs w:val="20"/>
        </w:rPr>
        <w:tab/>
      </w:r>
      <w:r w:rsidR="00A77509">
        <w:rPr>
          <w:rFonts w:ascii="Avenir Book" w:hAnsi="Avenir Book" w:cs="Calibri"/>
          <w:sz w:val="20"/>
          <w:szCs w:val="20"/>
        </w:rPr>
        <w:tab/>
      </w:r>
      <w:r w:rsidR="00A77509">
        <w:rPr>
          <w:rFonts w:ascii="Avenir Book" w:hAnsi="Avenir Book" w:cs="Calibri"/>
          <w:sz w:val="20"/>
          <w:szCs w:val="20"/>
        </w:rPr>
        <w:tab/>
      </w:r>
      <w:r w:rsidR="00A77509">
        <w:rPr>
          <w:rFonts w:ascii="Avenir Book" w:hAnsi="Avenir Book" w:cs="Calibri"/>
          <w:sz w:val="20"/>
          <w:szCs w:val="20"/>
        </w:rPr>
        <w:tab/>
      </w:r>
      <w:r w:rsidR="00A77509">
        <w:rPr>
          <w:rFonts w:ascii="Avenir Book" w:hAnsi="Avenir Book" w:cs="Calibri"/>
          <w:sz w:val="20"/>
          <w:szCs w:val="20"/>
        </w:rPr>
        <w:tab/>
      </w:r>
      <w:proofErr w:type="spellStart"/>
      <w:r w:rsidR="00A77509">
        <w:rPr>
          <w:rFonts w:ascii="Avenir Book" w:hAnsi="Avenir Book" w:cs="Calibri"/>
          <w:sz w:val="20"/>
          <w:szCs w:val="20"/>
        </w:rPr>
        <w:t>C.C</w:t>
      </w:r>
      <w:proofErr w:type="spellEnd"/>
      <w:r w:rsidR="00A77509">
        <w:rPr>
          <w:rFonts w:ascii="Avenir Book" w:hAnsi="Avenir Book" w:cs="Calibri"/>
          <w:sz w:val="20"/>
          <w:szCs w:val="20"/>
        </w:rPr>
        <w:t xml:space="preserve"> </w:t>
      </w:r>
      <w:r w:rsidR="00A77509" w:rsidRPr="003756D3">
        <w:rPr>
          <w:rFonts w:ascii="Avenir Book" w:hAnsi="Avenir Book" w:cs="Calibri"/>
          <w:sz w:val="20"/>
          <w:szCs w:val="20"/>
        </w:rPr>
        <w:t>16.209.400</w:t>
      </w:r>
    </w:p>
    <w:bookmarkEnd w:id="1"/>
    <w:p w14:paraId="273AC8D5" w14:textId="77777777" w:rsidR="00480F6D" w:rsidRPr="00480F6D" w:rsidRDefault="00480F6D" w:rsidP="00480F6D">
      <w:pPr>
        <w:autoSpaceDE w:val="0"/>
        <w:autoSpaceDN w:val="0"/>
        <w:adjustRightInd w:val="0"/>
        <w:spacing w:line="276" w:lineRule="auto"/>
        <w:rPr>
          <w:rFonts w:ascii="Avenir Book" w:hAnsi="Avenir Book" w:cs="Calibri"/>
          <w:sz w:val="20"/>
          <w:szCs w:val="20"/>
        </w:rPr>
      </w:pPr>
    </w:p>
    <w:sectPr w:rsidR="00480F6D" w:rsidRPr="00480F6D">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4D9A" w14:textId="77777777" w:rsidR="008F7FD2" w:rsidRDefault="008F7FD2" w:rsidP="00B50F4C">
      <w:pPr>
        <w:spacing w:after="0" w:line="240" w:lineRule="auto"/>
      </w:pPr>
      <w:r>
        <w:separator/>
      </w:r>
    </w:p>
  </w:endnote>
  <w:endnote w:type="continuationSeparator" w:id="0">
    <w:p w14:paraId="3C54077C" w14:textId="77777777" w:rsidR="008F7FD2" w:rsidRDefault="008F7FD2" w:rsidP="00B5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Calibri,Bold">
    <w:altName w:val="Calibri"/>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8892" w14:textId="77777777" w:rsidR="00B50F4C" w:rsidRDefault="00B50F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7EF0" w14:textId="77777777" w:rsidR="00B50F4C" w:rsidRDefault="00B50F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98D0" w14:textId="77777777" w:rsidR="00B50F4C" w:rsidRDefault="00B50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A18D" w14:textId="77777777" w:rsidR="008F7FD2" w:rsidRDefault="008F7FD2" w:rsidP="00B50F4C">
      <w:pPr>
        <w:spacing w:after="0" w:line="240" w:lineRule="auto"/>
      </w:pPr>
      <w:r>
        <w:separator/>
      </w:r>
    </w:p>
  </w:footnote>
  <w:footnote w:type="continuationSeparator" w:id="0">
    <w:p w14:paraId="0427882D" w14:textId="77777777" w:rsidR="008F7FD2" w:rsidRDefault="008F7FD2" w:rsidP="00B5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293C" w14:textId="77777777" w:rsidR="00B50F4C" w:rsidRDefault="00000000">
    <w:pPr>
      <w:pStyle w:val="Encabezado"/>
    </w:pPr>
    <w:r>
      <w:rPr>
        <w:noProof/>
      </w:rPr>
      <w:pict w14:anchorId="4E3F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7" o:spid="_x0000_s1026" type="#_x0000_t75" style="position:absolute;margin-left:0;margin-top:0;width:620.9pt;height:805.2pt;z-index:-251657216;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89F7" w14:textId="77777777" w:rsidR="00B50F4C" w:rsidRDefault="00000000">
    <w:pPr>
      <w:pStyle w:val="Encabezado"/>
    </w:pPr>
    <w:r>
      <w:rPr>
        <w:noProof/>
      </w:rPr>
      <w:pict w14:anchorId="062CF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8" o:spid="_x0000_s1027" type="#_x0000_t75" style="position:absolute;margin-left:0;margin-top:0;width:620.9pt;height:805.2pt;z-index:-251656192;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B40" w14:textId="77777777" w:rsidR="00B50F4C" w:rsidRDefault="00000000">
    <w:pPr>
      <w:pStyle w:val="Encabezado"/>
    </w:pPr>
    <w:r>
      <w:rPr>
        <w:noProof/>
      </w:rPr>
      <w:pict w14:anchorId="0569E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6" o:spid="_x0000_s1025" type="#_x0000_t75" style="position:absolute;margin-left:0;margin-top:0;width:620.9pt;height:805.2pt;z-index:-251658240;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7C0"/>
    <w:multiLevelType w:val="multilevel"/>
    <w:tmpl w:val="86D86C68"/>
    <w:lvl w:ilvl="0">
      <w:start w:val="2"/>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1" w15:restartNumberingAfterBreak="0">
    <w:nsid w:val="06B90519"/>
    <w:multiLevelType w:val="hybridMultilevel"/>
    <w:tmpl w:val="EB1AC86C"/>
    <w:lvl w:ilvl="0" w:tplc="8E442C1E">
      <w:start w:val="1"/>
      <w:numFmt w:val="lowerLetter"/>
      <w:lvlText w:val="%1."/>
      <w:lvlJc w:val="left"/>
      <w:pPr>
        <w:ind w:left="529" w:hanging="360"/>
      </w:pPr>
      <w:rPr>
        <w:rFonts w:hint="default"/>
        <w:b/>
        <w:bCs w:val="0"/>
      </w:rPr>
    </w:lvl>
    <w:lvl w:ilvl="1" w:tplc="240A0019" w:tentative="1">
      <w:start w:val="1"/>
      <w:numFmt w:val="lowerLetter"/>
      <w:lvlText w:val="%2."/>
      <w:lvlJc w:val="left"/>
      <w:pPr>
        <w:ind w:left="1249" w:hanging="360"/>
      </w:pPr>
    </w:lvl>
    <w:lvl w:ilvl="2" w:tplc="240A001B">
      <w:start w:val="1"/>
      <w:numFmt w:val="lowerRoman"/>
      <w:lvlText w:val="%3."/>
      <w:lvlJc w:val="right"/>
      <w:pPr>
        <w:ind w:left="1969" w:hanging="180"/>
      </w:pPr>
    </w:lvl>
    <w:lvl w:ilvl="3" w:tplc="240A000F" w:tentative="1">
      <w:start w:val="1"/>
      <w:numFmt w:val="decimal"/>
      <w:lvlText w:val="%4."/>
      <w:lvlJc w:val="left"/>
      <w:pPr>
        <w:ind w:left="2689" w:hanging="360"/>
      </w:pPr>
    </w:lvl>
    <w:lvl w:ilvl="4" w:tplc="240A0019" w:tentative="1">
      <w:start w:val="1"/>
      <w:numFmt w:val="lowerLetter"/>
      <w:lvlText w:val="%5."/>
      <w:lvlJc w:val="left"/>
      <w:pPr>
        <w:ind w:left="3409" w:hanging="360"/>
      </w:pPr>
    </w:lvl>
    <w:lvl w:ilvl="5" w:tplc="240A001B" w:tentative="1">
      <w:start w:val="1"/>
      <w:numFmt w:val="lowerRoman"/>
      <w:lvlText w:val="%6."/>
      <w:lvlJc w:val="right"/>
      <w:pPr>
        <w:ind w:left="4129" w:hanging="180"/>
      </w:pPr>
    </w:lvl>
    <w:lvl w:ilvl="6" w:tplc="240A000F" w:tentative="1">
      <w:start w:val="1"/>
      <w:numFmt w:val="decimal"/>
      <w:lvlText w:val="%7."/>
      <w:lvlJc w:val="left"/>
      <w:pPr>
        <w:ind w:left="4849" w:hanging="360"/>
      </w:pPr>
    </w:lvl>
    <w:lvl w:ilvl="7" w:tplc="240A0019" w:tentative="1">
      <w:start w:val="1"/>
      <w:numFmt w:val="lowerLetter"/>
      <w:lvlText w:val="%8."/>
      <w:lvlJc w:val="left"/>
      <w:pPr>
        <w:ind w:left="5569" w:hanging="360"/>
      </w:pPr>
    </w:lvl>
    <w:lvl w:ilvl="8" w:tplc="240A001B" w:tentative="1">
      <w:start w:val="1"/>
      <w:numFmt w:val="lowerRoman"/>
      <w:lvlText w:val="%9."/>
      <w:lvlJc w:val="right"/>
      <w:pPr>
        <w:ind w:left="6289" w:hanging="180"/>
      </w:pPr>
    </w:lvl>
  </w:abstractNum>
  <w:abstractNum w:abstractNumId="2" w15:restartNumberingAfterBreak="0">
    <w:nsid w:val="0B794696"/>
    <w:multiLevelType w:val="hybridMultilevel"/>
    <w:tmpl w:val="59DA8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BD7EE3"/>
    <w:multiLevelType w:val="hybridMultilevel"/>
    <w:tmpl w:val="7CFC3680"/>
    <w:lvl w:ilvl="0" w:tplc="ECD2C3A8">
      <w:start w:val="81"/>
      <w:numFmt w:val="decimal"/>
      <w:lvlText w:val="%1."/>
      <w:lvlJc w:val="left"/>
      <w:pPr>
        <w:ind w:left="1249" w:hanging="360"/>
      </w:pPr>
      <w:rPr>
        <w:rFonts w:hint="default"/>
      </w:rPr>
    </w:lvl>
    <w:lvl w:ilvl="1" w:tplc="240A0019" w:tentative="1">
      <w:start w:val="1"/>
      <w:numFmt w:val="lowerLetter"/>
      <w:lvlText w:val="%2."/>
      <w:lvlJc w:val="left"/>
      <w:pPr>
        <w:ind w:left="1969" w:hanging="360"/>
      </w:pPr>
    </w:lvl>
    <w:lvl w:ilvl="2" w:tplc="240A001B" w:tentative="1">
      <w:start w:val="1"/>
      <w:numFmt w:val="lowerRoman"/>
      <w:lvlText w:val="%3."/>
      <w:lvlJc w:val="right"/>
      <w:pPr>
        <w:ind w:left="2689" w:hanging="180"/>
      </w:pPr>
    </w:lvl>
    <w:lvl w:ilvl="3" w:tplc="240A000F" w:tentative="1">
      <w:start w:val="1"/>
      <w:numFmt w:val="decimal"/>
      <w:lvlText w:val="%4."/>
      <w:lvlJc w:val="left"/>
      <w:pPr>
        <w:ind w:left="3409" w:hanging="360"/>
      </w:pPr>
    </w:lvl>
    <w:lvl w:ilvl="4" w:tplc="240A0019" w:tentative="1">
      <w:start w:val="1"/>
      <w:numFmt w:val="lowerLetter"/>
      <w:lvlText w:val="%5."/>
      <w:lvlJc w:val="left"/>
      <w:pPr>
        <w:ind w:left="4129" w:hanging="360"/>
      </w:pPr>
    </w:lvl>
    <w:lvl w:ilvl="5" w:tplc="240A001B" w:tentative="1">
      <w:start w:val="1"/>
      <w:numFmt w:val="lowerRoman"/>
      <w:lvlText w:val="%6."/>
      <w:lvlJc w:val="right"/>
      <w:pPr>
        <w:ind w:left="4849" w:hanging="180"/>
      </w:pPr>
    </w:lvl>
    <w:lvl w:ilvl="6" w:tplc="240A000F" w:tentative="1">
      <w:start w:val="1"/>
      <w:numFmt w:val="decimal"/>
      <w:lvlText w:val="%7."/>
      <w:lvlJc w:val="left"/>
      <w:pPr>
        <w:ind w:left="5569" w:hanging="360"/>
      </w:pPr>
    </w:lvl>
    <w:lvl w:ilvl="7" w:tplc="240A0019" w:tentative="1">
      <w:start w:val="1"/>
      <w:numFmt w:val="lowerLetter"/>
      <w:lvlText w:val="%8."/>
      <w:lvlJc w:val="left"/>
      <w:pPr>
        <w:ind w:left="6289" w:hanging="360"/>
      </w:pPr>
    </w:lvl>
    <w:lvl w:ilvl="8" w:tplc="240A001B" w:tentative="1">
      <w:start w:val="1"/>
      <w:numFmt w:val="lowerRoman"/>
      <w:lvlText w:val="%9."/>
      <w:lvlJc w:val="right"/>
      <w:pPr>
        <w:ind w:left="7009" w:hanging="180"/>
      </w:pPr>
    </w:lvl>
  </w:abstractNum>
  <w:abstractNum w:abstractNumId="4" w15:restartNumberingAfterBreak="0">
    <w:nsid w:val="14B76215"/>
    <w:multiLevelType w:val="hybridMultilevel"/>
    <w:tmpl w:val="595CB432"/>
    <w:lvl w:ilvl="0" w:tplc="7FE4D062">
      <w:start w:val="1"/>
      <w:numFmt w:val="lowerLetter"/>
      <w:lvlText w:val="%1."/>
      <w:lvlJc w:val="left"/>
      <w:pPr>
        <w:ind w:left="888" w:hanging="360"/>
      </w:pPr>
      <w:rPr>
        <w:rFonts w:hint="default"/>
        <w:b/>
        <w:bCs w:val="0"/>
      </w:rPr>
    </w:lvl>
    <w:lvl w:ilvl="1" w:tplc="240A0019" w:tentative="1">
      <w:start w:val="1"/>
      <w:numFmt w:val="lowerLetter"/>
      <w:lvlText w:val="%2."/>
      <w:lvlJc w:val="left"/>
      <w:pPr>
        <w:ind w:left="1608" w:hanging="360"/>
      </w:pPr>
    </w:lvl>
    <w:lvl w:ilvl="2" w:tplc="5DFCFCA0">
      <w:start w:val="1"/>
      <w:numFmt w:val="lowerRoman"/>
      <w:lvlText w:val="%3."/>
      <w:lvlJc w:val="right"/>
      <w:pPr>
        <w:ind w:left="2328" w:hanging="180"/>
      </w:pPr>
      <w:rPr>
        <w:b/>
        <w:bCs w:val="0"/>
      </w:rPr>
    </w:lvl>
    <w:lvl w:ilvl="3" w:tplc="240A000F" w:tentative="1">
      <w:start w:val="1"/>
      <w:numFmt w:val="decimal"/>
      <w:lvlText w:val="%4."/>
      <w:lvlJc w:val="left"/>
      <w:pPr>
        <w:ind w:left="3048" w:hanging="360"/>
      </w:pPr>
    </w:lvl>
    <w:lvl w:ilvl="4" w:tplc="240A0019" w:tentative="1">
      <w:start w:val="1"/>
      <w:numFmt w:val="lowerLetter"/>
      <w:lvlText w:val="%5."/>
      <w:lvlJc w:val="left"/>
      <w:pPr>
        <w:ind w:left="3768" w:hanging="360"/>
      </w:pPr>
    </w:lvl>
    <w:lvl w:ilvl="5" w:tplc="240A001B" w:tentative="1">
      <w:start w:val="1"/>
      <w:numFmt w:val="lowerRoman"/>
      <w:lvlText w:val="%6."/>
      <w:lvlJc w:val="right"/>
      <w:pPr>
        <w:ind w:left="4488" w:hanging="180"/>
      </w:pPr>
    </w:lvl>
    <w:lvl w:ilvl="6" w:tplc="240A000F" w:tentative="1">
      <w:start w:val="1"/>
      <w:numFmt w:val="decimal"/>
      <w:lvlText w:val="%7."/>
      <w:lvlJc w:val="left"/>
      <w:pPr>
        <w:ind w:left="5208" w:hanging="360"/>
      </w:pPr>
    </w:lvl>
    <w:lvl w:ilvl="7" w:tplc="240A0019" w:tentative="1">
      <w:start w:val="1"/>
      <w:numFmt w:val="lowerLetter"/>
      <w:lvlText w:val="%8."/>
      <w:lvlJc w:val="left"/>
      <w:pPr>
        <w:ind w:left="5928" w:hanging="360"/>
      </w:pPr>
    </w:lvl>
    <w:lvl w:ilvl="8" w:tplc="240A001B" w:tentative="1">
      <w:start w:val="1"/>
      <w:numFmt w:val="lowerRoman"/>
      <w:lvlText w:val="%9."/>
      <w:lvlJc w:val="right"/>
      <w:pPr>
        <w:ind w:left="6648" w:hanging="180"/>
      </w:pPr>
    </w:lvl>
  </w:abstractNum>
  <w:abstractNum w:abstractNumId="5" w15:restartNumberingAfterBreak="0">
    <w:nsid w:val="2CE47246"/>
    <w:multiLevelType w:val="multilevel"/>
    <w:tmpl w:val="66540FAC"/>
    <w:lvl w:ilvl="0">
      <w:start w:val="3"/>
      <w:numFmt w:val="decimal"/>
      <w:lvlText w:val="%1"/>
      <w:lvlJc w:val="left"/>
      <w:pPr>
        <w:ind w:left="168" w:hanging="424"/>
      </w:pPr>
      <w:rPr>
        <w:rFonts w:hint="default"/>
        <w:lang w:val="es-ES" w:eastAsia="en-US" w:bidi="ar-SA"/>
      </w:rPr>
    </w:lvl>
    <w:lvl w:ilvl="1">
      <w:start w:val="1"/>
      <w:numFmt w:val="decimal"/>
      <w:lvlText w:val="%1.%2."/>
      <w:lvlJc w:val="left"/>
      <w:pPr>
        <w:ind w:left="168" w:hanging="424"/>
      </w:pPr>
      <w:rPr>
        <w:rFonts w:ascii="Arial" w:eastAsia="Arial" w:hAnsi="Arial" w:cs="Arial" w:hint="default"/>
        <w:b/>
        <w:bCs/>
        <w:spacing w:val="-1"/>
        <w:w w:val="100"/>
        <w:sz w:val="22"/>
        <w:szCs w:val="22"/>
        <w:lang w:val="es-ES" w:eastAsia="en-US" w:bidi="ar-SA"/>
      </w:rPr>
    </w:lvl>
    <w:lvl w:ilvl="2">
      <w:start w:val="1"/>
      <w:numFmt w:val="lowerLetter"/>
      <w:lvlText w:val="%3."/>
      <w:lvlJc w:val="left"/>
      <w:pPr>
        <w:ind w:left="888" w:hanging="360"/>
      </w:pPr>
      <w:rPr>
        <w:rFonts w:ascii="Arial MT" w:eastAsia="Arial MT" w:hAnsi="Arial MT" w:cs="Arial MT" w:hint="default"/>
        <w:spacing w:val="-1"/>
        <w:w w:val="100"/>
        <w:sz w:val="22"/>
        <w:szCs w:val="22"/>
        <w:lang w:val="es-ES" w:eastAsia="en-US" w:bidi="ar-SA"/>
      </w:rPr>
    </w:lvl>
    <w:lvl w:ilvl="3">
      <w:numFmt w:val="bullet"/>
      <w:lvlText w:val="•"/>
      <w:lvlJc w:val="left"/>
      <w:pPr>
        <w:ind w:left="2715" w:hanging="360"/>
      </w:pPr>
      <w:rPr>
        <w:rFonts w:hint="default"/>
        <w:lang w:val="es-ES" w:eastAsia="en-US" w:bidi="ar-SA"/>
      </w:rPr>
    </w:lvl>
    <w:lvl w:ilvl="4">
      <w:numFmt w:val="bullet"/>
      <w:lvlText w:val="•"/>
      <w:lvlJc w:val="left"/>
      <w:pPr>
        <w:ind w:left="3633" w:hanging="360"/>
      </w:pPr>
      <w:rPr>
        <w:rFonts w:hint="default"/>
        <w:lang w:val="es-ES" w:eastAsia="en-US" w:bidi="ar-SA"/>
      </w:rPr>
    </w:lvl>
    <w:lvl w:ilvl="5">
      <w:numFmt w:val="bullet"/>
      <w:lvlText w:val="•"/>
      <w:lvlJc w:val="left"/>
      <w:pPr>
        <w:ind w:left="4551" w:hanging="360"/>
      </w:pPr>
      <w:rPr>
        <w:rFonts w:hint="default"/>
        <w:lang w:val="es-ES" w:eastAsia="en-US" w:bidi="ar-SA"/>
      </w:rPr>
    </w:lvl>
    <w:lvl w:ilvl="6">
      <w:numFmt w:val="bullet"/>
      <w:lvlText w:val="•"/>
      <w:lvlJc w:val="left"/>
      <w:pPr>
        <w:ind w:left="5468" w:hanging="360"/>
      </w:pPr>
      <w:rPr>
        <w:rFonts w:hint="default"/>
        <w:lang w:val="es-ES" w:eastAsia="en-US" w:bidi="ar-SA"/>
      </w:rPr>
    </w:lvl>
    <w:lvl w:ilvl="7">
      <w:numFmt w:val="bullet"/>
      <w:lvlText w:val="•"/>
      <w:lvlJc w:val="left"/>
      <w:pPr>
        <w:ind w:left="6386" w:hanging="360"/>
      </w:pPr>
      <w:rPr>
        <w:rFonts w:hint="default"/>
        <w:lang w:val="es-ES" w:eastAsia="en-US" w:bidi="ar-SA"/>
      </w:rPr>
    </w:lvl>
    <w:lvl w:ilvl="8">
      <w:numFmt w:val="bullet"/>
      <w:lvlText w:val="•"/>
      <w:lvlJc w:val="left"/>
      <w:pPr>
        <w:ind w:left="7304" w:hanging="360"/>
      </w:pPr>
      <w:rPr>
        <w:rFonts w:hint="default"/>
        <w:lang w:val="es-ES" w:eastAsia="en-US" w:bidi="ar-SA"/>
      </w:rPr>
    </w:lvl>
  </w:abstractNum>
  <w:abstractNum w:abstractNumId="6" w15:restartNumberingAfterBreak="0">
    <w:nsid w:val="2F0E6D5C"/>
    <w:multiLevelType w:val="multilevel"/>
    <w:tmpl w:val="80B89E6E"/>
    <w:lvl w:ilvl="0">
      <w:start w:val="2"/>
      <w:numFmt w:val="decimal"/>
      <w:lvlText w:val="%1"/>
      <w:lvlJc w:val="left"/>
      <w:pPr>
        <w:ind w:left="360" w:hanging="360"/>
      </w:pPr>
      <w:rPr>
        <w:rFonts w:hint="default"/>
      </w:rPr>
    </w:lvl>
    <w:lvl w:ilvl="1">
      <w:start w:val="2"/>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7" w15:restartNumberingAfterBreak="0">
    <w:nsid w:val="36B61A03"/>
    <w:multiLevelType w:val="hybridMultilevel"/>
    <w:tmpl w:val="16FC3AAC"/>
    <w:lvl w:ilvl="0" w:tplc="62D29756">
      <w:start w:val="1"/>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20693E"/>
    <w:multiLevelType w:val="hybridMultilevel"/>
    <w:tmpl w:val="77C8CA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BE0A4B"/>
    <w:multiLevelType w:val="multilevel"/>
    <w:tmpl w:val="24F2A5B2"/>
    <w:lvl w:ilvl="0">
      <w:start w:val="2"/>
      <w:numFmt w:val="decimal"/>
      <w:lvlText w:val="%1"/>
      <w:lvlJc w:val="left"/>
      <w:pPr>
        <w:ind w:left="596" w:hanging="429"/>
      </w:pPr>
      <w:rPr>
        <w:rFonts w:hint="default"/>
        <w:lang w:val="es-ES" w:eastAsia="en-US" w:bidi="ar-SA"/>
      </w:rPr>
    </w:lvl>
    <w:lvl w:ilvl="1">
      <w:start w:val="1"/>
      <w:numFmt w:val="decimal"/>
      <w:lvlText w:val="%1.%2."/>
      <w:lvlJc w:val="left"/>
      <w:pPr>
        <w:ind w:left="596" w:hanging="429"/>
      </w:pPr>
      <w:rPr>
        <w:rFonts w:ascii="Arial" w:eastAsia="Arial" w:hAnsi="Arial" w:cs="Arial" w:hint="default"/>
        <w:b/>
        <w:bCs/>
        <w:spacing w:val="-1"/>
        <w:w w:val="100"/>
        <w:sz w:val="22"/>
        <w:szCs w:val="22"/>
        <w:lang w:val="es-ES" w:eastAsia="en-US" w:bidi="ar-SA"/>
      </w:rPr>
    </w:lvl>
    <w:lvl w:ilvl="2">
      <w:start w:val="1"/>
      <w:numFmt w:val="lowerLetter"/>
      <w:lvlText w:val="%3."/>
      <w:lvlJc w:val="left"/>
      <w:pPr>
        <w:ind w:left="888" w:hanging="360"/>
      </w:pPr>
      <w:rPr>
        <w:rFonts w:ascii="Avenir Book" w:eastAsia="Times New Roman" w:hAnsi="Avenir Book" w:cs="Calibri,Bold"/>
        <w:b/>
        <w:bCs w:val="0"/>
        <w:spacing w:val="-1"/>
        <w:w w:val="100"/>
        <w:sz w:val="20"/>
        <w:szCs w:val="20"/>
        <w:lang w:val="es-ES" w:eastAsia="en-US" w:bidi="ar-SA"/>
      </w:rPr>
    </w:lvl>
    <w:lvl w:ilvl="3">
      <w:numFmt w:val="bullet"/>
      <w:lvlText w:val="•"/>
      <w:lvlJc w:val="left"/>
      <w:pPr>
        <w:ind w:left="2715" w:hanging="360"/>
      </w:pPr>
      <w:rPr>
        <w:rFonts w:hint="default"/>
        <w:lang w:val="es-ES" w:eastAsia="en-US" w:bidi="ar-SA"/>
      </w:rPr>
    </w:lvl>
    <w:lvl w:ilvl="4">
      <w:numFmt w:val="bullet"/>
      <w:lvlText w:val="•"/>
      <w:lvlJc w:val="left"/>
      <w:pPr>
        <w:ind w:left="3633" w:hanging="360"/>
      </w:pPr>
      <w:rPr>
        <w:rFonts w:hint="default"/>
        <w:lang w:val="es-ES" w:eastAsia="en-US" w:bidi="ar-SA"/>
      </w:rPr>
    </w:lvl>
    <w:lvl w:ilvl="5">
      <w:numFmt w:val="bullet"/>
      <w:lvlText w:val="•"/>
      <w:lvlJc w:val="left"/>
      <w:pPr>
        <w:ind w:left="4551" w:hanging="360"/>
      </w:pPr>
      <w:rPr>
        <w:rFonts w:hint="default"/>
        <w:lang w:val="es-ES" w:eastAsia="en-US" w:bidi="ar-SA"/>
      </w:rPr>
    </w:lvl>
    <w:lvl w:ilvl="6">
      <w:numFmt w:val="bullet"/>
      <w:lvlText w:val="•"/>
      <w:lvlJc w:val="left"/>
      <w:pPr>
        <w:ind w:left="5468" w:hanging="360"/>
      </w:pPr>
      <w:rPr>
        <w:rFonts w:hint="default"/>
        <w:lang w:val="es-ES" w:eastAsia="en-US" w:bidi="ar-SA"/>
      </w:rPr>
    </w:lvl>
    <w:lvl w:ilvl="7">
      <w:numFmt w:val="bullet"/>
      <w:lvlText w:val="•"/>
      <w:lvlJc w:val="left"/>
      <w:pPr>
        <w:ind w:left="6386" w:hanging="360"/>
      </w:pPr>
      <w:rPr>
        <w:rFonts w:hint="default"/>
        <w:lang w:val="es-ES" w:eastAsia="en-US" w:bidi="ar-SA"/>
      </w:rPr>
    </w:lvl>
    <w:lvl w:ilvl="8">
      <w:numFmt w:val="bullet"/>
      <w:lvlText w:val="•"/>
      <w:lvlJc w:val="left"/>
      <w:pPr>
        <w:ind w:left="7304" w:hanging="360"/>
      </w:pPr>
      <w:rPr>
        <w:rFonts w:hint="default"/>
        <w:lang w:val="es-ES" w:eastAsia="en-US" w:bidi="ar-SA"/>
      </w:rPr>
    </w:lvl>
  </w:abstractNum>
  <w:abstractNum w:abstractNumId="10" w15:restartNumberingAfterBreak="0">
    <w:nsid w:val="4253341F"/>
    <w:multiLevelType w:val="multilevel"/>
    <w:tmpl w:val="5C243B3C"/>
    <w:lvl w:ilvl="0">
      <w:start w:val="3"/>
      <w:numFmt w:val="upperRoman"/>
      <w:lvlText w:val="%1."/>
      <w:lvlJc w:val="left"/>
      <w:pPr>
        <w:ind w:left="889" w:hanging="720"/>
      </w:pPr>
      <w:rPr>
        <w:rFonts w:hint="default"/>
      </w:rPr>
    </w:lvl>
    <w:lvl w:ilvl="1">
      <w:start w:val="1"/>
      <w:numFmt w:val="decimal"/>
      <w:isLgl/>
      <w:lvlText w:val="%1.%2"/>
      <w:lvlJc w:val="left"/>
      <w:pPr>
        <w:ind w:left="529" w:hanging="360"/>
      </w:pPr>
      <w:rPr>
        <w:rFonts w:hint="default"/>
        <w:b/>
        <w:bCs w:val="0"/>
      </w:rPr>
    </w:lvl>
    <w:lvl w:ilvl="2">
      <w:start w:val="1"/>
      <w:numFmt w:val="lowerLetter"/>
      <w:isLgl/>
      <w:lvlText w:val="%3."/>
      <w:lvlJc w:val="left"/>
      <w:pPr>
        <w:ind w:left="889" w:hanging="720"/>
      </w:pPr>
      <w:rPr>
        <w:rFonts w:ascii="Avenir Book" w:eastAsia="Times New Roman" w:hAnsi="Avenir Book" w:cs="Calibri,Bold"/>
      </w:rPr>
    </w:lvl>
    <w:lvl w:ilvl="3">
      <w:start w:val="1"/>
      <w:numFmt w:val="decimal"/>
      <w:isLgl/>
      <w:lvlText w:val="%1.%2.%3.%4"/>
      <w:lvlJc w:val="left"/>
      <w:pPr>
        <w:ind w:left="889" w:hanging="720"/>
      </w:pPr>
      <w:rPr>
        <w:rFonts w:hint="default"/>
      </w:rPr>
    </w:lvl>
    <w:lvl w:ilvl="4">
      <w:start w:val="1"/>
      <w:numFmt w:val="decimal"/>
      <w:isLgl/>
      <w:lvlText w:val="%1.%2.%3.%4.%5"/>
      <w:lvlJc w:val="left"/>
      <w:pPr>
        <w:ind w:left="1249" w:hanging="1080"/>
      </w:pPr>
      <w:rPr>
        <w:rFonts w:hint="default"/>
      </w:rPr>
    </w:lvl>
    <w:lvl w:ilvl="5">
      <w:start w:val="1"/>
      <w:numFmt w:val="decimal"/>
      <w:isLgl/>
      <w:lvlText w:val="%1.%2.%3.%4.%5.%6"/>
      <w:lvlJc w:val="left"/>
      <w:pPr>
        <w:ind w:left="1609" w:hanging="1440"/>
      </w:pPr>
      <w:rPr>
        <w:rFonts w:hint="default"/>
      </w:rPr>
    </w:lvl>
    <w:lvl w:ilvl="6">
      <w:start w:val="1"/>
      <w:numFmt w:val="decimal"/>
      <w:isLgl/>
      <w:lvlText w:val="%1.%2.%3.%4.%5.%6.%7"/>
      <w:lvlJc w:val="left"/>
      <w:pPr>
        <w:ind w:left="1609" w:hanging="1440"/>
      </w:pPr>
      <w:rPr>
        <w:rFonts w:hint="default"/>
      </w:rPr>
    </w:lvl>
    <w:lvl w:ilvl="7">
      <w:start w:val="1"/>
      <w:numFmt w:val="decimal"/>
      <w:isLgl/>
      <w:lvlText w:val="%1.%2.%3.%4.%5.%6.%7.%8"/>
      <w:lvlJc w:val="left"/>
      <w:pPr>
        <w:ind w:left="1969" w:hanging="1800"/>
      </w:pPr>
      <w:rPr>
        <w:rFonts w:hint="default"/>
      </w:rPr>
    </w:lvl>
    <w:lvl w:ilvl="8">
      <w:start w:val="1"/>
      <w:numFmt w:val="decimal"/>
      <w:isLgl/>
      <w:lvlText w:val="%1.%2.%3.%4.%5.%6.%7.%8.%9"/>
      <w:lvlJc w:val="left"/>
      <w:pPr>
        <w:ind w:left="1969" w:hanging="1800"/>
      </w:pPr>
      <w:rPr>
        <w:rFonts w:hint="default"/>
      </w:rPr>
    </w:lvl>
  </w:abstractNum>
  <w:abstractNum w:abstractNumId="11" w15:restartNumberingAfterBreak="0">
    <w:nsid w:val="514B6FAC"/>
    <w:multiLevelType w:val="hybridMultilevel"/>
    <w:tmpl w:val="00702ACA"/>
    <w:lvl w:ilvl="0" w:tplc="DA7A1C34">
      <w:start w:val="1"/>
      <w:numFmt w:val="lowerLetter"/>
      <w:lvlText w:val="%1."/>
      <w:lvlJc w:val="left"/>
      <w:pPr>
        <w:ind w:left="888" w:hanging="360"/>
        <w:jc w:val="right"/>
      </w:pPr>
      <w:rPr>
        <w:rFonts w:ascii="Avenir Book" w:eastAsia="Times New Roman" w:hAnsi="Avenir Book" w:cs="Calibri,Bold"/>
        <w:b/>
        <w:bCs w:val="0"/>
        <w:spacing w:val="-1"/>
        <w:w w:val="100"/>
        <w:sz w:val="20"/>
        <w:szCs w:val="20"/>
        <w:lang w:val="es-ES" w:eastAsia="en-US" w:bidi="ar-SA"/>
      </w:rPr>
    </w:lvl>
    <w:lvl w:ilvl="1" w:tplc="3910663A">
      <w:numFmt w:val="bullet"/>
      <w:lvlText w:val="•"/>
      <w:lvlJc w:val="left"/>
      <w:pPr>
        <w:ind w:left="1706" w:hanging="360"/>
      </w:pPr>
      <w:rPr>
        <w:rFonts w:hint="default"/>
        <w:lang w:val="es-ES" w:eastAsia="en-US" w:bidi="ar-SA"/>
      </w:rPr>
    </w:lvl>
    <w:lvl w:ilvl="2" w:tplc="585C13A0">
      <w:numFmt w:val="bullet"/>
      <w:lvlText w:val="•"/>
      <w:lvlJc w:val="left"/>
      <w:pPr>
        <w:ind w:left="2532" w:hanging="360"/>
      </w:pPr>
      <w:rPr>
        <w:rFonts w:hint="default"/>
        <w:lang w:val="es-ES" w:eastAsia="en-US" w:bidi="ar-SA"/>
      </w:rPr>
    </w:lvl>
    <w:lvl w:ilvl="3" w:tplc="59E64C22">
      <w:numFmt w:val="bullet"/>
      <w:lvlText w:val="•"/>
      <w:lvlJc w:val="left"/>
      <w:pPr>
        <w:ind w:left="3358" w:hanging="360"/>
      </w:pPr>
      <w:rPr>
        <w:rFonts w:hint="default"/>
        <w:lang w:val="es-ES" w:eastAsia="en-US" w:bidi="ar-SA"/>
      </w:rPr>
    </w:lvl>
    <w:lvl w:ilvl="4" w:tplc="45D09E84">
      <w:numFmt w:val="bullet"/>
      <w:lvlText w:val="•"/>
      <w:lvlJc w:val="left"/>
      <w:pPr>
        <w:ind w:left="4184" w:hanging="360"/>
      </w:pPr>
      <w:rPr>
        <w:rFonts w:hint="default"/>
        <w:lang w:val="es-ES" w:eastAsia="en-US" w:bidi="ar-SA"/>
      </w:rPr>
    </w:lvl>
    <w:lvl w:ilvl="5" w:tplc="D436DDF4">
      <w:numFmt w:val="bullet"/>
      <w:lvlText w:val="•"/>
      <w:lvlJc w:val="left"/>
      <w:pPr>
        <w:ind w:left="5010" w:hanging="360"/>
      </w:pPr>
      <w:rPr>
        <w:rFonts w:hint="default"/>
        <w:lang w:val="es-ES" w:eastAsia="en-US" w:bidi="ar-SA"/>
      </w:rPr>
    </w:lvl>
    <w:lvl w:ilvl="6" w:tplc="7E8C4400">
      <w:numFmt w:val="bullet"/>
      <w:lvlText w:val="•"/>
      <w:lvlJc w:val="left"/>
      <w:pPr>
        <w:ind w:left="5836" w:hanging="360"/>
      </w:pPr>
      <w:rPr>
        <w:rFonts w:hint="default"/>
        <w:lang w:val="es-ES" w:eastAsia="en-US" w:bidi="ar-SA"/>
      </w:rPr>
    </w:lvl>
    <w:lvl w:ilvl="7" w:tplc="47388A22">
      <w:numFmt w:val="bullet"/>
      <w:lvlText w:val="•"/>
      <w:lvlJc w:val="left"/>
      <w:pPr>
        <w:ind w:left="6662" w:hanging="360"/>
      </w:pPr>
      <w:rPr>
        <w:rFonts w:hint="default"/>
        <w:lang w:val="es-ES" w:eastAsia="en-US" w:bidi="ar-SA"/>
      </w:rPr>
    </w:lvl>
    <w:lvl w:ilvl="8" w:tplc="D236DBF8">
      <w:numFmt w:val="bullet"/>
      <w:lvlText w:val="•"/>
      <w:lvlJc w:val="left"/>
      <w:pPr>
        <w:ind w:left="7488" w:hanging="360"/>
      </w:pPr>
      <w:rPr>
        <w:rFonts w:hint="default"/>
        <w:lang w:val="es-ES" w:eastAsia="en-US" w:bidi="ar-SA"/>
      </w:rPr>
    </w:lvl>
  </w:abstractNum>
  <w:abstractNum w:abstractNumId="12" w15:restartNumberingAfterBreak="0">
    <w:nsid w:val="5C642239"/>
    <w:multiLevelType w:val="hybridMultilevel"/>
    <w:tmpl w:val="38383F68"/>
    <w:lvl w:ilvl="0" w:tplc="F0AA3E14">
      <w:start w:val="1"/>
      <w:numFmt w:val="upperRoman"/>
      <w:lvlText w:val="%1."/>
      <w:lvlJc w:val="left"/>
      <w:pPr>
        <w:ind w:left="3538" w:hanging="184"/>
        <w:jc w:val="right"/>
      </w:pPr>
      <w:rPr>
        <w:rFonts w:ascii="Arial" w:eastAsia="Arial" w:hAnsi="Arial" w:cs="Arial" w:hint="default"/>
        <w:b/>
        <w:bCs/>
        <w:spacing w:val="-1"/>
        <w:w w:val="100"/>
        <w:sz w:val="22"/>
        <w:szCs w:val="22"/>
        <w:lang w:val="es-ES" w:eastAsia="en-US" w:bidi="ar-SA"/>
      </w:rPr>
    </w:lvl>
    <w:lvl w:ilvl="1" w:tplc="EA5ECEF0">
      <w:numFmt w:val="bullet"/>
      <w:lvlText w:val="•"/>
      <w:lvlJc w:val="left"/>
      <w:pPr>
        <w:ind w:left="4100" w:hanging="184"/>
      </w:pPr>
      <w:rPr>
        <w:rFonts w:hint="default"/>
        <w:lang w:val="es-ES" w:eastAsia="en-US" w:bidi="ar-SA"/>
      </w:rPr>
    </w:lvl>
    <w:lvl w:ilvl="2" w:tplc="8056FF6A">
      <w:numFmt w:val="bullet"/>
      <w:lvlText w:val="•"/>
      <w:lvlJc w:val="left"/>
      <w:pPr>
        <w:ind w:left="4660" w:hanging="184"/>
      </w:pPr>
      <w:rPr>
        <w:rFonts w:hint="default"/>
        <w:lang w:val="es-ES" w:eastAsia="en-US" w:bidi="ar-SA"/>
      </w:rPr>
    </w:lvl>
    <w:lvl w:ilvl="3" w:tplc="0B10B396">
      <w:numFmt w:val="bullet"/>
      <w:lvlText w:val="•"/>
      <w:lvlJc w:val="left"/>
      <w:pPr>
        <w:ind w:left="5220" w:hanging="184"/>
      </w:pPr>
      <w:rPr>
        <w:rFonts w:hint="default"/>
        <w:lang w:val="es-ES" w:eastAsia="en-US" w:bidi="ar-SA"/>
      </w:rPr>
    </w:lvl>
    <w:lvl w:ilvl="4" w:tplc="25BC087C">
      <w:numFmt w:val="bullet"/>
      <w:lvlText w:val="•"/>
      <w:lvlJc w:val="left"/>
      <w:pPr>
        <w:ind w:left="5780" w:hanging="184"/>
      </w:pPr>
      <w:rPr>
        <w:rFonts w:hint="default"/>
        <w:lang w:val="es-ES" w:eastAsia="en-US" w:bidi="ar-SA"/>
      </w:rPr>
    </w:lvl>
    <w:lvl w:ilvl="5" w:tplc="C36211D0">
      <w:numFmt w:val="bullet"/>
      <w:lvlText w:val="•"/>
      <w:lvlJc w:val="left"/>
      <w:pPr>
        <w:ind w:left="6340" w:hanging="184"/>
      </w:pPr>
      <w:rPr>
        <w:rFonts w:hint="default"/>
        <w:lang w:val="es-ES" w:eastAsia="en-US" w:bidi="ar-SA"/>
      </w:rPr>
    </w:lvl>
    <w:lvl w:ilvl="6" w:tplc="C4BE3B9A">
      <w:numFmt w:val="bullet"/>
      <w:lvlText w:val="•"/>
      <w:lvlJc w:val="left"/>
      <w:pPr>
        <w:ind w:left="6900" w:hanging="184"/>
      </w:pPr>
      <w:rPr>
        <w:rFonts w:hint="default"/>
        <w:lang w:val="es-ES" w:eastAsia="en-US" w:bidi="ar-SA"/>
      </w:rPr>
    </w:lvl>
    <w:lvl w:ilvl="7" w:tplc="EB84AFF2">
      <w:numFmt w:val="bullet"/>
      <w:lvlText w:val="•"/>
      <w:lvlJc w:val="left"/>
      <w:pPr>
        <w:ind w:left="7460" w:hanging="184"/>
      </w:pPr>
      <w:rPr>
        <w:rFonts w:hint="default"/>
        <w:lang w:val="es-ES" w:eastAsia="en-US" w:bidi="ar-SA"/>
      </w:rPr>
    </w:lvl>
    <w:lvl w:ilvl="8" w:tplc="55643402">
      <w:numFmt w:val="bullet"/>
      <w:lvlText w:val="•"/>
      <w:lvlJc w:val="left"/>
      <w:pPr>
        <w:ind w:left="8020" w:hanging="184"/>
      </w:pPr>
      <w:rPr>
        <w:rFonts w:hint="default"/>
        <w:lang w:val="es-ES" w:eastAsia="en-US" w:bidi="ar-SA"/>
      </w:rPr>
    </w:lvl>
  </w:abstractNum>
  <w:abstractNum w:abstractNumId="13" w15:restartNumberingAfterBreak="0">
    <w:nsid w:val="68734E37"/>
    <w:multiLevelType w:val="hybridMultilevel"/>
    <w:tmpl w:val="70640BF4"/>
    <w:lvl w:ilvl="0" w:tplc="C8B2CA04">
      <w:start w:val="3"/>
      <w:numFmt w:val="upperRoman"/>
      <w:lvlText w:val="%1."/>
      <w:lvlJc w:val="left"/>
      <w:pPr>
        <w:ind w:left="4074" w:hanging="720"/>
      </w:pPr>
      <w:rPr>
        <w:rFonts w:hint="default"/>
      </w:rPr>
    </w:lvl>
    <w:lvl w:ilvl="1" w:tplc="240A0019" w:tentative="1">
      <w:start w:val="1"/>
      <w:numFmt w:val="lowerLetter"/>
      <w:lvlText w:val="%2."/>
      <w:lvlJc w:val="left"/>
      <w:pPr>
        <w:ind w:left="4434" w:hanging="360"/>
      </w:pPr>
    </w:lvl>
    <w:lvl w:ilvl="2" w:tplc="240A001B" w:tentative="1">
      <w:start w:val="1"/>
      <w:numFmt w:val="lowerRoman"/>
      <w:lvlText w:val="%3."/>
      <w:lvlJc w:val="right"/>
      <w:pPr>
        <w:ind w:left="5154" w:hanging="180"/>
      </w:pPr>
    </w:lvl>
    <w:lvl w:ilvl="3" w:tplc="240A000F" w:tentative="1">
      <w:start w:val="1"/>
      <w:numFmt w:val="decimal"/>
      <w:lvlText w:val="%4."/>
      <w:lvlJc w:val="left"/>
      <w:pPr>
        <w:ind w:left="5874" w:hanging="360"/>
      </w:pPr>
    </w:lvl>
    <w:lvl w:ilvl="4" w:tplc="240A0019" w:tentative="1">
      <w:start w:val="1"/>
      <w:numFmt w:val="lowerLetter"/>
      <w:lvlText w:val="%5."/>
      <w:lvlJc w:val="left"/>
      <w:pPr>
        <w:ind w:left="6594" w:hanging="360"/>
      </w:pPr>
    </w:lvl>
    <w:lvl w:ilvl="5" w:tplc="240A001B" w:tentative="1">
      <w:start w:val="1"/>
      <w:numFmt w:val="lowerRoman"/>
      <w:lvlText w:val="%6."/>
      <w:lvlJc w:val="right"/>
      <w:pPr>
        <w:ind w:left="7314" w:hanging="180"/>
      </w:pPr>
    </w:lvl>
    <w:lvl w:ilvl="6" w:tplc="240A000F" w:tentative="1">
      <w:start w:val="1"/>
      <w:numFmt w:val="decimal"/>
      <w:lvlText w:val="%7."/>
      <w:lvlJc w:val="left"/>
      <w:pPr>
        <w:ind w:left="8034" w:hanging="360"/>
      </w:pPr>
    </w:lvl>
    <w:lvl w:ilvl="7" w:tplc="240A0019" w:tentative="1">
      <w:start w:val="1"/>
      <w:numFmt w:val="lowerLetter"/>
      <w:lvlText w:val="%8."/>
      <w:lvlJc w:val="left"/>
      <w:pPr>
        <w:ind w:left="8754" w:hanging="360"/>
      </w:pPr>
    </w:lvl>
    <w:lvl w:ilvl="8" w:tplc="240A001B" w:tentative="1">
      <w:start w:val="1"/>
      <w:numFmt w:val="lowerRoman"/>
      <w:lvlText w:val="%9."/>
      <w:lvlJc w:val="right"/>
      <w:pPr>
        <w:ind w:left="9474" w:hanging="180"/>
      </w:pPr>
    </w:lvl>
  </w:abstractNum>
  <w:abstractNum w:abstractNumId="14" w15:restartNumberingAfterBreak="0">
    <w:nsid w:val="6B741735"/>
    <w:multiLevelType w:val="multilevel"/>
    <w:tmpl w:val="1CB479B4"/>
    <w:lvl w:ilvl="0">
      <w:start w:val="6"/>
      <w:numFmt w:val="decimal"/>
      <w:lvlText w:val="%1"/>
      <w:lvlJc w:val="left"/>
      <w:pPr>
        <w:ind w:left="360" w:hanging="360"/>
      </w:pPr>
      <w:rPr>
        <w:rFonts w:hint="default"/>
      </w:rPr>
    </w:lvl>
    <w:lvl w:ilvl="1">
      <w:start w:val="1"/>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2275" w:hanging="144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969" w:hanging="1800"/>
      </w:pPr>
      <w:rPr>
        <w:rFonts w:hint="default"/>
      </w:rPr>
    </w:lvl>
    <w:lvl w:ilvl="8">
      <w:start w:val="1"/>
      <w:numFmt w:val="decimal"/>
      <w:lvlText w:val="%1.%2.%3.%4.%5.%6.%7.%8.%9"/>
      <w:lvlJc w:val="left"/>
      <w:pPr>
        <w:ind w:left="3136" w:hanging="1800"/>
      </w:pPr>
      <w:rPr>
        <w:rFonts w:hint="default"/>
      </w:rPr>
    </w:lvl>
  </w:abstractNum>
  <w:abstractNum w:abstractNumId="15" w15:restartNumberingAfterBreak="0">
    <w:nsid w:val="6F061754"/>
    <w:multiLevelType w:val="hybridMultilevel"/>
    <w:tmpl w:val="6D6ADC6C"/>
    <w:lvl w:ilvl="0" w:tplc="F9AE4E54">
      <w:start w:val="1"/>
      <w:numFmt w:val="upperLetter"/>
      <w:lvlText w:val="%1)"/>
      <w:lvlJc w:val="left"/>
      <w:pPr>
        <w:ind w:left="888" w:hanging="360"/>
      </w:pPr>
      <w:rPr>
        <w:rFonts w:hint="default"/>
      </w:rPr>
    </w:lvl>
    <w:lvl w:ilvl="1" w:tplc="240A0019" w:tentative="1">
      <w:start w:val="1"/>
      <w:numFmt w:val="lowerLetter"/>
      <w:lvlText w:val="%2."/>
      <w:lvlJc w:val="left"/>
      <w:pPr>
        <w:ind w:left="1608" w:hanging="360"/>
      </w:pPr>
    </w:lvl>
    <w:lvl w:ilvl="2" w:tplc="240A001B">
      <w:start w:val="1"/>
      <w:numFmt w:val="lowerRoman"/>
      <w:lvlText w:val="%3."/>
      <w:lvlJc w:val="right"/>
      <w:pPr>
        <w:ind w:left="2328" w:hanging="180"/>
      </w:pPr>
    </w:lvl>
    <w:lvl w:ilvl="3" w:tplc="240A000F" w:tentative="1">
      <w:start w:val="1"/>
      <w:numFmt w:val="decimal"/>
      <w:lvlText w:val="%4."/>
      <w:lvlJc w:val="left"/>
      <w:pPr>
        <w:ind w:left="3048" w:hanging="360"/>
      </w:pPr>
    </w:lvl>
    <w:lvl w:ilvl="4" w:tplc="240A0019" w:tentative="1">
      <w:start w:val="1"/>
      <w:numFmt w:val="lowerLetter"/>
      <w:lvlText w:val="%5."/>
      <w:lvlJc w:val="left"/>
      <w:pPr>
        <w:ind w:left="3768" w:hanging="360"/>
      </w:pPr>
    </w:lvl>
    <w:lvl w:ilvl="5" w:tplc="240A001B" w:tentative="1">
      <w:start w:val="1"/>
      <w:numFmt w:val="lowerRoman"/>
      <w:lvlText w:val="%6."/>
      <w:lvlJc w:val="right"/>
      <w:pPr>
        <w:ind w:left="4488" w:hanging="180"/>
      </w:pPr>
    </w:lvl>
    <w:lvl w:ilvl="6" w:tplc="240A000F" w:tentative="1">
      <w:start w:val="1"/>
      <w:numFmt w:val="decimal"/>
      <w:lvlText w:val="%7."/>
      <w:lvlJc w:val="left"/>
      <w:pPr>
        <w:ind w:left="5208" w:hanging="360"/>
      </w:pPr>
    </w:lvl>
    <w:lvl w:ilvl="7" w:tplc="240A0019" w:tentative="1">
      <w:start w:val="1"/>
      <w:numFmt w:val="lowerLetter"/>
      <w:lvlText w:val="%8."/>
      <w:lvlJc w:val="left"/>
      <w:pPr>
        <w:ind w:left="5928" w:hanging="360"/>
      </w:pPr>
    </w:lvl>
    <w:lvl w:ilvl="8" w:tplc="240A001B" w:tentative="1">
      <w:start w:val="1"/>
      <w:numFmt w:val="lowerRoman"/>
      <w:lvlText w:val="%9."/>
      <w:lvlJc w:val="right"/>
      <w:pPr>
        <w:ind w:left="6648" w:hanging="180"/>
      </w:pPr>
    </w:lvl>
  </w:abstractNum>
  <w:abstractNum w:abstractNumId="16" w15:restartNumberingAfterBreak="0">
    <w:nsid w:val="76F56249"/>
    <w:multiLevelType w:val="multilevel"/>
    <w:tmpl w:val="A37AE964"/>
    <w:lvl w:ilvl="0">
      <w:start w:val="7"/>
      <w:numFmt w:val="decimal"/>
      <w:lvlText w:val="%1"/>
      <w:lvlJc w:val="left"/>
      <w:pPr>
        <w:ind w:left="596" w:hanging="429"/>
      </w:pPr>
      <w:rPr>
        <w:rFonts w:hint="default"/>
        <w:lang w:val="es-ES" w:eastAsia="en-US" w:bidi="ar-SA"/>
      </w:rPr>
    </w:lvl>
    <w:lvl w:ilvl="1">
      <w:start w:val="1"/>
      <w:numFmt w:val="decimal"/>
      <w:lvlText w:val="%1.%2."/>
      <w:lvlJc w:val="left"/>
      <w:pPr>
        <w:ind w:left="596" w:hanging="429"/>
      </w:pPr>
      <w:rPr>
        <w:rFonts w:ascii="Arial" w:eastAsia="Arial" w:hAnsi="Arial" w:cs="Arial" w:hint="default"/>
        <w:b/>
        <w:bCs/>
        <w:spacing w:val="-1"/>
        <w:w w:val="100"/>
        <w:sz w:val="22"/>
        <w:szCs w:val="22"/>
        <w:lang w:val="es-ES" w:eastAsia="en-US" w:bidi="ar-SA"/>
      </w:rPr>
    </w:lvl>
    <w:lvl w:ilvl="2">
      <w:numFmt w:val="bullet"/>
      <w:lvlText w:val=""/>
      <w:lvlJc w:val="left"/>
      <w:pPr>
        <w:ind w:left="888" w:hanging="360"/>
      </w:pPr>
      <w:rPr>
        <w:rFonts w:hint="default"/>
        <w:w w:val="100"/>
        <w:lang w:val="es-ES" w:eastAsia="en-US" w:bidi="ar-SA"/>
      </w:rPr>
    </w:lvl>
    <w:lvl w:ilvl="3">
      <w:numFmt w:val="bullet"/>
      <w:lvlText w:val="•"/>
      <w:lvlJc w:val="left"/>
      <w:pPr>
        <w:ind w:left="2715" w:hanging="360"/>
      </w:pPr>
      <w:rPr>
        <w:rFonts w:hint="default"/>
        <w:lang w:val="es-ES" w:eastAsia="en-US" w:bidi="ar-SA"/>
      </w:rPr>
    </w:lvl>
    <w:lvl w:ilvl="4">
      <w:numFmt w:val="bullet"/>
      <w:lvlText w:val="•"/>
      <w:lvlJc w:val="left"/>
      <w:pPr>
        <w:ind w:left="3633" w:hanging="360"/>
      </w:pPr>
      <w:rPr>
        <w:rFonts w:hint="default"/>
        <w:lang w:val="es-ES" w:eastAsia="en-US" w:bidi="ar-SA"/>
      </w:rPr>
    </w:lvl>
    <w:lvl w:ilvl="5">
      <w:numFmt w:val="bullet"/>
      <w:lvlText w:val="•"/>
      <w:lvlJc w:val="left"/>
      <w:pPr>
        <w:ind w:left="4551" w:hanging="360"/>
      </w:pPr>
      <w:rPr>
        <w:rFonts w:hint="default"/>
        <w:lang w:val="es-ES" w:eastAsia="en-US" w:bidi="ar-SA"/>
      </w:rPr>
    </w:lvl>
    <w:lvl w:ilvl="6">
      <w:numFmt w:val="bullet"/>
      <w:lvlText w:val="•"/>
      <w:lvlJc w:val="left"/>
      <w:pPr>
        <w:ind w:left="5468" w:hanging="360"/>
      </w:pPr>
      <w:rPr>
        <w:rFonts w:hint="default"/>
        <w:lang w:val="es-ES" w:eastAsia="en-US" w:bidi="ar-SA"/>
      </w:rPr>
    </w:lvl>
    <w:lvl w:ilvl="7">
      <w:numFmt w:val="bullet"/>
      <w:lvlText w:val="•"/>
      <w:lvlJc w:val="left"/>
      <w:pPr>
        <w:ind w:left="6386" w:hanging="360"/>
      </w:pPr>
      <w:rPr>
        <w:rFonts w:hint="default"/>
        <w:lang w:val="es-ES" w:eastAsia="en-US" w:bidi="ar-SA"/>
      </w:rPr>
    </w:lvl>
    <w:lvl w:ilvl="8">
      <w:numFmt w:val="bullet"/>
      <w:lvlText w:val="•"/>
      <w:lvlJc w:val="left"/>
      <w:pPr>
        <w:ind w:left="7304" w:hanging="360"/>
      </w:pPr>
      <w:rPr>
        <w:rFonts w:hint="default"/>
        <w:lang w:val="es-ES" w:eastAsia="en-US" w:bidi="ar-SA"/>
      </w:rPr>
    </w:lvl>
  </w:abstractNum>
  <w:num w:numId="1" w16cid:durableId="481386544">
    <w:abstractNumId w:val="9"/>
  </w:num>
  <w:num w:numId="2" w16cid:durableId="991520440">
    <w:abstractNumId w:val="15"/>
  </w:num>
  <w:num w:numId="3" w16cid:durableId="408621303">
    <w:abstractNumId w:val="4"/>
  </w:num>
  <w:num w:numId="4" w16cid:durableId="836119887">
    <w:abstractNumId w:val="0"/>
  </w:num>
  <w:num w:numId="5" w16cid:durableId="827523629">
    <w:abstractNumId w:val="6"/>
  </w:num>
  <w:num w:numId="6" w16cid:durableId="1829974204">
    <w:abstractNumId w:val="7"/>
  </w:num>
  <w:num w:numId="7" w16cid:durableId="663892752">
    <w:abstractNumId w:val="11"/>
  </w:num>
  <w:num w:numId="8" w16cid:durableId="2043554063">
    <w:abstractNumId w:val="5"/>
  </w:num>
  <w:num w:numId="9" w16cid:durableId="1647467191">
    <w:abstractNumId w:val="12"/>
  </w:num>
  <w:num w:numId="10" w16cid:durableId="1106584293">
    <w:abstractNumId w:val="13"/>
  </w:num>
  <w:num w:numId="11" w16cid:durableId="479270619">
    <w:abstractNumId w:val="10"/>
  </w:num>
  <w:num w:numId="12" w16cid:durableId="1426731903">
    <w:abstractNumId w:val="1"/>
  </w:num>
  <w:num w:numId="13" w16cid:durableId="2068144940">
    <w:abstractNumId w:val="16"/>
  </w:num>
  <w:num w:numId="14" w16cid:durableId="874973348">
    <w:abstractNumId w:val="14"/>
  </w:num>
  <w:num w:numId="15" w16cid:durableId="2021347494">
    <w:abstractNumId w:val="8"/>
  </w:num>
  <w:num w:numId="16" w16cid:durableId="780488902">
    <w:abstractNumId w:val="3"/>
  </w:num>
  <w:num w:numId="17" w16cid:durableId="1648624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4C"/>
    <w:rsid w:val="000A42CB"/>
    <w:rsid w:val="000E6552"/>
    <w:rsid w:val="0022516B"/>
    <w:rsid w:val="003D778B"/>
    <w:rsid w:val="00480F6D"/>
    <w:rsid w:val="005A0E1A"/>
    <w:rsid w:val="006E2C4D"/>
    <w:rsid w:val="007C7D8A"/>
    <w:rsid w:val="008A390E"/>
    <w:rsid w:val="008F7FD2"/>
    <w:rsid w:val="00A77509"/>
    <w:rsid w:val="00A97A41"/>
    <w:rsid w:val="00AD39EE"/>
    <w:rsid w:val="00B50F4C"/>
    <w:rsid w:val="00BB5382"/>
    <w:rsid w:val="00CA2CBC"/>
    <w:rsid w:val="00E04B2D"/>
    <w:rsid w:val="00E355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745E"/>
  <w15:chartTrackingRefBased/>
  <w15:docId w15:val="{F30830A0-294C-4710-BC7A-CD03A11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4B2D"/>
    <w:pPr>
      <w:widowControl w:val="0"/>
      <w:autoSpaceDE w:val="0"/>
      <w:autoSpaceDN w:val="0"/>
      <w:spacing w:after="0" w:line="240" w:lineRule="auto"/>
      <w:ind w:left="169"/>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F4C"/>
  </w:style>
  <w:style w:type="paragraph" w:styleId="Piedepgina">
    <w:name w:val="footer"/>
    <w:basedOn w:val="Normal"/>
    <w:link w:val="PiedepginaCar"/>
    <w:uiPriority w:val="99"/>
    <w:unhideWhenUsed/>
    <w:rsid w:val="00B50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F4C"/>
  </w:style>
  <w:style w:type="paragraph" w:styleId="Textoindependiente">
    <w:name w:val="Body Text"/>
    <w:basedOn w:val="Normal"/>
    <w:link w:val="TextoindependienteCar"/>
    <w:uiPriority w:val="1"/>
    <w:qFormat/>
    <w:rsid w:val="00E04B2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E04B2D"/>
    <w:rPr>
      <w:rFonts w:ascii="Arial MT" w:eastAsia="Arial MT" w:hAnsi="Arial MT" w:cs="Arial MT"/>
      <w:lang w:val="es-ES"/>
    </w:rPr>
  </w:style>
  <w:style w:type="paragraph" w:styleId="Prrafodelista">
    <w:name w:val="List Paragraph"/>
    <w:basedOn w:val="Normal"/>
    <w:uiPriority w:val="34"/>
    <w:qFormat/>
    <w:rsid w:val="00E04B2D"/>
    <w:pPr>
      <w:widowControl w:val="0"/>
      <w:autoSpaceDE w:val="0"/>
      <w:autoSpaceDN w:val="0"/>
      <w:spacing w:after="0" w:line="240" w:lineRule="auto"/>
      <w:ind w:left="888" w:hanging="360"/>
      <w:jc w:val="both"/>
    </w:pPr>
    <w:rPr>
      <w:rFonts w:ascii="Arial MT" w:eastAsia="Arial MT" w:hAnsi="Arial MT" w:cs="Arial MT"/>
      <w:lang w:val="es-ES"/>
    </w:rPr>
  </w:style>
  <w:style w:type="character" w:customStyle="1" w:styleId="Ttulo1Car">
    <w:name w:val="Título 1 Car"/>
    <w:basedOn w:val="Fuentedeprrafopredeter"/>
    <w:link w:val="Ttulo1"/>
    <w:uiPriority w:val="9"/>
    <w:rsid w:val="00E04B2D"/>
    <w:rPr>
      <w:rFonts w:ascii="Arial" w:eastAsia="Arial" w:hAnsi="Arial" w:cs="Arial"/>
      <w:b/>
      <w:bCs/>
      <w:lang w:val="es-ES"/>
    </w:rPr>
  </w:style>
  <w:style w:type="character" w:styleId="Hipervnculo">
    <w:name w:val="Hyperlink"/>
    <w:basedOn w:val="Fuentedeprrafopredeter"/>
    <w:uiPriority w:val="99"/>
    <w:unhideWhenUsed/>
    <w:rsid w:val="00AD39EE"/>
    <w:rPr>
      <w:color w:val="0563C1" w:themeColor="hyperlink"/>
      <w:u w:val="single"/>
    </w:rPr>
  </w:style>
  <w:style w:type="character" w:styleId="Mencinsinresolver">
    <w:name w:val="Unresolved Mention"/>
    <w:basedOn w:val="Fuentedeprrafopredeter"/>
    <w:uiPriority w:val="99"/>
    <w:semiHidden/>
    <w:unhideWhenUsed/>
    <w:rsid w:val="00AD39EE"/>
    <w:rPr>
      <w:color w:val="605E5C"/>
      <w:shd w:val="clear" w:color="auto" w:fill="E1DFDD"/>
    </w:rPr>
  </w:style>
  <w:style w:type="table" w:customStyle="1" w:styleId="TableNormal">
    <w:name w:val="Table Normal"/>
    <w:uiPriority w:val="2"/>
    <w:semiHidden/>
    <w:unhideWhenUsed/>
    <w:qFormat/>
    <w:rsid w:val="00AD39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39EE"/>
    <w:pPr>
      <w:widowControl w:val="0"/>
      <w:autoSpaceDE w:val="0"/>
      <w:autoSpaceDN w:val="0"/>
      <w:spacing w:after="0" w:line="231" w:lineRule="exact"/>
      <w:ind w:left="143"/>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XXXXX@XXXXXXXX.XX" TargetMode="External"/><Relationship Id="rId12" Type="http://schemas.openxmlformats.org/officeDocument/2006/relationships/hyperlink" Target="mailto:XXXXXX@XXXXX.XX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comfinagro.com.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xiliarbta@comfinagro.com.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comfinagro.com.co%2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1773</Words>
  <Characters>9755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Comfinagro S.A.</cp:lastModifiedBy>
  <cp:revision>4</cp:revision>
  <cp:lastPrinted>2023-01-06T16:09:00Z</cp:lastPrinted>
  <dcterms:created xsi:type="dcterms:W3CDTF">2023-03-03T17:05:00Z</dcterms:created>
  <dcterms:modified xsi:type="dcterms:W3CDTF">2023-03-03T17:50:00Z</dcterms:modified>
</cp:coreProperties>
</file>